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E70" w:rsidRDefault="00517E70" w:rsidP="00517E70">
      <w:pPr>
        <w:pStyle w:val="Fuzeile"/>
        <w:tabs>
          <w:tab w:val="left" w:pos="708"/>
        </w:tabs>
        <w:jc w:val="both"/>
        <w:rPr>
          <w:rFonts w:ascii="Arial" w:hAnsi="Arial"/>
          <w:sz w:val="22"/>
        </w:rPr>
      </w:pPr>
      <w:bookmarkStart w:id="0" w:name="_GoBack"/>
      <w:bookmarkEnd w:id="0"/>
      <w:r>
        <w:rPr>
          <w:rFonts w:ascii="Arial" w:hAnsi="Arial"/>
          <w:sz w:val="22"/>
        </w:rPr>
        <w:t>Peter Hofmann</w:t>
      </w:r>
      <w:r>
        <w:rPr>
          <w:rFonts w:ascii="Arial" w:hAnsi="Arial"/>
          <w:sz w:val="22"/>
        </w:rPr>
        <w:tab/>
      </w:r>
      <w:r>
        <w:rPr>
          <w:rFonts w:ascii="Arial" w:hAnsi="Arial"/>
          <w:sz w:val="22"/>
        </w:rPr>
        <w:tab/>
        <w:t>September 17, 2009</w:t>
      </w:r>
    </w:p>
    <w:p w:rsidR="00517E70" w:rsidRDefault="00517E70" w:rsidP="00517E70">
      <w:pPr>
        <w:pStyle w:val="Fuzeile"/>
        <w:tabs>
          <w:tab w:val="left" w:pos="708"/>
        </w:tabs>
        <w:jc w:val="both"/>
        <w:rPr>
          <w:rFonts w:ascii="Arial" w:hAnsi="Arial"/>
          <w:sz w:val="22"/>
        </w:rPr>
      </w:pPr>
      <w:r>
        <w:rPr>
          <w:rFonts w:ascii="Arial" w:hAnsi="Arial"/>
          <w:sz w:val="22"/>
        </w:rPr>
        <w:t>Michel Hugon</w:t>
      </w:r>
    </w:p>
    <w:p w:rsidR="00517E70" w:rsidRDefault="00517E70" w:rsidP="00517E70">
      <w:pPr>
        <w:pStyle w:val="Fuzeile"/>
        <w:tabs>
          <w:tab w:val="left" w:pos="708"/>
        </w:tabs>
        <w:jc w:val="both"/>
        <w:rPr>
          <w:rFonts w:ascii="Arial" w:hAnsi="Arial"/>
          <w:sz w:val="22"/>
        </w:rPr>
      </w:pPr>
    </w:p>
    <w:p w:rsidR="00517E70" w:rsidRDefault="00517E70" w:rsidP="00517E70">
      <w:pPr>
        <w:pStyle w:val="Fuzeile"/>
        <w:tabs>
          <w:tab w:val="left" w:pos="708"/>
        </w:tabs>
        <w:jc w:val="both"/>
        <w:rPr>
          <w:rFonts w:ascii="Arial" w:hAnsi="Arial"/>
          <w:sz w:val="22"/>
        </w:rPr>
      </w:pPr>
    </w:p>
    <w:p w:rsidR="00517E70" w:rsidRDefault="00517E70" w:rsidP="00517E70">
      <w:pPr>
        <w:pStyle w:val="Fuzeile"/>
        <w:tabs>
          <w:tab w:val="left" w:pos="708"/>
        </w:tabs>
        <w:jc w:val="center"/>
        <w:rPr>
          <w:rFonts w:ascii="Arial" w:hAnsi="Arial"/>
          <w:b/>
          <w:sz w:val="22"/>
          <w:u w:val="single"/>
        </w:rPr>
      </w:pPr>
      <w:r>
        <w:rPr>
          <w:rFonts w:ascii="Arial" w:hAnsi="Arial"/>
          <w:b/>
          <w:sz w:val="22"/>
          <w:u w:val="single"/>
        </w:rPr>
        <w:t>Action List</w:t>
      </w:r>
    </w:p>
    <w:p w:rsidR="00517E70" w:rsidRPr="00DB7A08" w:rsidRDefault="00517E70" w:rsidP="00517E70">
      <w:pPr>
        <w:pStyle w:val="Fuzeile"/>
        <w:tabs>
          <w:tab w:val="left" w:pos="708"/>
        </w:tabs>
        <w:jc w:val="center"/>
        <w:rPr>
          <w:rFonts w:ascii="Arial" w:hAnsi="Arial"/>
          <w:b/>
          <w:sz w:val="16"/>
          <w:szCs w:val="16"/>
          <w:u w:val="single"/>
        </w:rPr>
      </w:pPr>
    </w:p>
    <w:p w:rsidR="00517E70" w:rsidRDefault="00517E70" w:rsidP="00517E70">
      <w:pPr>
        <w:pStyle w:val="Fuzeile"/>
        <w:tabs>
          <w:tab w:val="left" w:pos="708"/>
        </w:tabs>
        <w:jc w:val="center"/>
        <w:rPr>
          <w:rFonts w:ascii="Arial" w:hAnsi="Arial"/>
          <w:sz w:val="22"/>
        </w:rPr>
      </w:pPr>
      <w:r>
        <w:rPr>
          <w:rFonts w:ascii="Arial" w:hAnsi="Arial"/>
          <w:sz w:val="22"/>
        </w:rPr>
        <w:t>15</w:t>
      </w:r>
      <w:r>
        <w:rPr>
          <w:rFonts w:ascii="Arial" w:hAnsi="Arial"/>
          <w:sz w:val="22"/>
          <w:vertAlign w:val="superscript"/>
        </w:rPr>
        <w:t>th</w:t>
      </w:r>
      <w:r>
        <w:rPr>
          <w:rFonts w:ascii="Arial" w:hAnsi="Arial"/>
          <w:sz w:val="22"/>
        </w:rPr>
        <w:t xml:space="preserve"> CEG-SAM meeting; Villigen, Switzerland, March 10-12, 2009</w:t>
      </w:r>
    </w:p>
    <w:p w:rsidR="00517E70" w:rsidRDefault="00517E70" w:rsidP="00517E70">
      <w:pPr>
        <w:pStyle w:val="Fuzeile"/>
        <w:tabs>
          <w:tab w:val="left" w:pos="708"/>
        </w:tabs>
        <w:jc w:val="center"/>
        <w:rPr>
          <w:rFonts w:ascii="Arial" w:hAnsi="Arial"/>
          <w:sz w:val="22"/>
        </w:rPr>
      </w:pPr>
    </w:p>
    <w:p w:rsidR="00517E70" w:rsidRDefault="00517E70" w:rsidP="00517E70">
      <w:pPr>
        <w:pStyle w:val="Fuzeile"/>
        <w:tabs>
          <w:tab w:val="left" w:pos="708"/>
        </w:tabs>
        <w:rPr>
          <w:rFonts w:ascii="Arial" w:hAnsi="Arial"/>
          <w:sz w:val="22"/>
        </w:rPr>
      </w:pPr>
    </w:p>
    <w:p w:rsidR="00517E70" w:rsidRPr="00C71083" w:rsidRDefault="00517E70" w:rsidP="00517E70">
      <w:pPr>
        <w:pStyle w:val="StandardWeb"/>
        <w:rPr>
          <w:rFonts w:ascii="Arial" w:hAnsi="Arial" w:cs="Arial"/>
          <w:sz w:val="22"/>
          <w:szCs w:val="22"/>
          <w:lang w:val="en-GB"/>
        </w:rPr>
      </w:pPr>
      <w:r w:rsidRPr="00517E70">
        <w:rPr>
          <w:b/>
          <w:bCs/>
          <w:u w:val="single"/>
          <w:lang w:val="en-GB"/>
        </w:rPr>
        <w:t>Action 15/1</w:t>
      </w:r>
      <w:r w:rsidRPr="00517E70">
        <w:rPr>
          <w:lang w:val="en-GB"/>
        </w:rPr>
        <w:t xml:space="preserve">: </w:t>
      </w:r>
      <w:r w:rsidRPr="00C71083">
        <w:rPr>
          <w:rFonts w:ascii="Arial" w:hAnsi="Arial" w:cs="Arial"/>
          <w:color w:val="0000FF"/>
          <w:sz w:val="22"/>
          <w:szCs w:val="22"/>
          <w:lang w:val="en-GB"/>
        </w:rPr>
        <w:t xml:space="preserve">L.Tocheny (ISTC) and M.Hugon (EC) </w:t>
      </w:r>
      <w:r w:rsidRPr="00C71083">
        <w:rPr>
          <w:rFonts w:ascii="Arial" w:hAnsi="Arial" w:cs="Arial"/>
          <w:sz w:val="22"/>
          <w:szCs w:val="22"/>
          <w:lang w:val="en-GB"/>
        </w:rPr>
        <w:t>will invite members of the SAC to the 16</w:t>
      </w:r>
      <w:r w:rsidRPr="00C71083">
        <w:rPr>
          <w:rFonts w:ascii="Arial" w:hAnsi="Arial" w:cs="Arial"/>
          <w:sz w:val="22"/>
          <w:szCs w:val="22"/>
          <w:vertAlign w:val="superscript"/>
          <w:lang w:val="en-GB"/>
        </w:rPr>
        <w:t>th</w:t>
      </w:r>
      <w:r w:rsidRPr="00C71083">
        <w:rPr>
          <w:rFonts w:ascii="Arial" w:hAnsi="Arial" w:cs="Arial"/>
          <w:sz w:val="22"/>
          <w:szCs w:val="22"/>
          <w:lang w:val="en-GB"/>
        </w:rPr>
        <w:t xml:space="preserve"> CEG-SAM meeting in Moscow, September 2009, to discuss possible future research activities in the framework of the CEG-SAM. </w:t>
      </w:r>
      <w:r w:rsidRPr="00C71083">
        <w:rPr>
          <w:rFonts w:ascii="Arial" w:hAnsi="Arial" w:cs="Arial"/>
          <w:i/>
          <w:iCs/>
          <w:color w:val="0000FF"/>
          <w:sz w:val="22"/>
          <w:szCs w:val="22"/>
          <w:lang w:val="en-GB"/>
        </w:rPr>
        <w:t>Action was not executed because of sharp decrease of funding for projects in ISTC/STCU.</w:t>
      </w:r>
    </w:p>
    <w:p w:rsidR="00517E70" w:rsidRDefault="00517E70" w:rsidP="00517E70">
      <w:pPr>
        <w:pStyle w:val="Fuzeile"/>
        <w:tabs>
          <w:tab w:val="left" w:pos="708"/>
        </w:tabs>
        <w:jc w:val="both"/>
        <w:rPr>
          <w:rFonts w:ascii="Arial" w:hAnsi="Arial"/>
          <w:sz w:val="22"/>
        </w:rPr>
      </w:pPr>
      <w:r>
        <w:rPr>
          <w:rFonts w:ascii="Arial" w:hAnsi="Arial"/>
          <w:b/>
          <w:bCs/>
          <w:sz w:val="22"/>
          <w:u w:val="single"/>
        </w:rPr>
        <w:t>Action 15/2</w:t>
      </w:r>
      <w:r>
        <w:rPr>
          <w:rFonts w:ascii="Arial" w:hAnsi="Arial"/>
          <w:sz w:val="22"/>
        </w:rPr>
        <w:t xml:space="preserve">: </w:t>
      </w:r>
      <w:r>
        <w:rPr>
          <w:rFonts w:ascii="Arial" w:hAnsi="Arial"/>
          <w:color w:val="0000FF"/>
          <w:sz w:val="22"/>
        </w:rPr>
        <w:t xml:space="preserve">J.Stuckert (FZK) </w:t>
      </w:r>
      <w:r>
        <w:rPr>
          <w:rFonts w:ascii="Arial" w:hAnsi="Arial"/>
          <w:sz w:val="22"/>
        </w:rPr>
        <w:t xml:space="preserve">will interact with V.Nalivaev (LUCH) and A.Kisselev (IBRAE) to integrate their various reports on PARAMETER test results into the CEG-SAM webpage. </w:t>
      </w:r>
      <w:r w:rsidRPr="009753DD">
        <w:rPr>
          <w:rFonts w:ascii="Arial" w:hAnsi="Arial"/>
          <w:i/>
          <w:iCs/>
          <w:color w:val="0000FF"/>
          <w:sz w:val="22"/>
        </w:rPr>
        <w:t>Action completed</w:t>
      </w:r>
      <w:r>
        <w:rPr>
          <w:rFonts w:ascii="Arial" w:hAnsi="Arial"/>
          <w:sz w:val="22"/>
        </w:rPr>
        <w:t>.</w:t>
      </w:r>
    </w:p>
    <w:p w:rsidR="00517E70" w:rsidRDefault="00517E70" w:rsidP="00517E70">
      <w:pPr>
        <w:pStyle w:val="Fuzeile"/>
        <w:tabs>
          <w:tab w:val="left" w:pos="708"/>
        </w:tabs>
        <w:jc w:val="both"/>
        <w:rPr>
          <w:rFonts w:ascii="Arial" w:hAnsi="Arial"/>
          <w:sz w:val="22"/>
        </w:rPr>
      </w:pPr>
    </w:p>
    <w:p w:rsidR="00517E70" w:rsidRDefault="00517E70" w:rsidP="00517E70">
      <w:pPr>
        <w:pStyle w:val="Fuzeile"/>
        <w:tabs>
          <w:tab w:val="left" w:pos="708"/>
        </w:tabs>
        <w:jc w:val="both"/>
        <w:rPr>
          <w:rFonts w:ascii="Arial" w:hAnsi="Arial"/>
          <w:sz w:val="22"/>
        </w:rPr>
      </w:pPr>
      <w:r>
        <w:rPr>
          <w:rFonts w:ascii="Arial" w:hAnsi="Arial"/>
          <w:b/>
          <w:bCs/>
          <w:sz w:val="22"/>
          <w:u w:val="single"/>
        </w:rPr>
        <w:t>Action 15/3</w:t>
      </w:r>
      <w:r>
        <w:rPr>
          <w:rFonts w:ascii="Arial" w:hAnsi="Arial"/>
          <w:sz w:val="22"/>
        </w:rPr>
        <w:t xml:space="preserve">: </w:t>
      </w:r>
      <w:r>
        <w:rPr>
          <w:rFonts w:ascii="Arial" w:hAnsi="Arial"/>
          <w:color w:val="0000FF"/>
          <w:sz w:val="22"/>
        </w:rPr>
        <w:t xml:space="preserve">D.Bottomley (JRC-ITU), Ch.Journeau (CEA), M.Krause (AECL), G.Pretzsch (GRS) and W.Tromm (FZK) </w:t>
      </w:r>
      <w:r>
        <w:rPr>
          <w:rFonts w:ascii="Arial" w:hAnsi="Arial"/>
          <w:sz w:val="22"/>
        </w:rPr>
        <w:t xml:space="preserve">will prepare an advice on how the STCU project proposal #4758 on “Characterization of hidden fuel in the ChNPP” could be re-directed to obtain valuable results for code validations. The advice should be circulated to the CEG-SAM members before it will be sent to V.Krasnov (ISP NPP). </w:t>
      </w:r>
      <w:r w:rsidRPr="009753DD">
        <w:rPr>
          <w:rFonts w:ascii="Arial" w:hAnsi="Arial"/>
          <w:i/>
          <w:iCs/>
          <w:color w:val="0000FF"/>
          <w:sz w:val="22"/>
        </w:rPr>
        <w:t>D. Bottomley and G. Pretzsch revised the proposal and send it to V. Krasnov. Up to today they received not yet his comments</w:t>
      </w:r>
      <w:r>
        <w:rPr>
          <w:rFonts w:ascii="Arial" w:hAnsi="Arial"/>
          <w:sz w:val="22"/>
        </w:rPr>
        <w:t>.</w:t>
      </w:r>
    </w:p>
    <w:p w:rsidR="00517E70" w:rsidRDefault="00517E70" w:rsidP="00517E70">
      <w:pPr>
        <w:pStyle w:val="Fuzeile"/>
        <w:tabs>
          <w:tab w:val="left" w:pos="708"/>
        </w:tabs>
        <w:jc w:val="both"/>
        <w:rPr>
          <w:rFonts w:ascii="Arial" w:hAnsi="Arial"/>
          <w:sz w:val="22"/>
        </w:rPr>
      </w:pPr>
    </w:p>
    <w:p w:rsidR="00517E70" w:rsidRPr="001232C0" w:rsidRDefault="00517E70" w:rsidP="00517E70">
      <w:pPr>
        <w:pStyle w:val="Fuzeile"/>
        <w:tabs>
          <w:tab w:val="left" w:pos="708"/>
        </w:tabs>
        <w:jc w:val="both"/>
        <w:rPr>
          <w:rFonts w:ascii="Arial" w:hAnsi="Arial"/>
          <w:sz w:val="22"/>
        </w:rPr>
      </w:pPr>
      <w:r>
        <w:rPr>
          <w:rFonts w:ascii="Arial" w:hAnsi="Arial"/>
          <w:b/>
          <w:bCs/>
          <w:sz w:val="22"/>
          <w:u w:val="single"/>
        </w:rPr>
        <w:t>Action 15/4</w:t>
      </w:r>
      <w:r>
        <w:rPr>
          <w:rFonts w:ascii="Arial" w:hAnsi="Arial"/>
          <w:sz w:val="22"/>
        </w:rPr>
        <w:t xml:space="preserve">: </w:t>
      </w:r>
      <w:r>
        <w:rPr>
          <w:rFonts w:ascii="Arial" w:hAnsi="Arial"/>
          <w:color w:val="0000FF"/>
          <w:sz w:val="22"/>
        </w:rPr>
        <w:t xml:space="preserve">S.Güntay (PSI), J.Stuckert (FZK) and K.Trambauer (GRS) </w:t>
      </w:r>
      <w:r w:rsidRPr="001232C0">
        <w:rPr>
          <w:rFonts w:ascii="Arial" w:hAnsi="Arial"/>
          <w:sz w:val="22"/>
        </w:rPr>
        <w:t>will</w:t>
      </w:r>
      <w:r>
        <w:rPr>
          <w:rFonts w:ascii="Arial" w:hAnsi="Arial"/>
          <w:sz w:val="22"/>
        </w:rPr>
        <w:t xml:space="preserve"> prepare an advice on the planned PARAMETER-SF5 and –SF6 test parameters (ISTC #3936) and send it to V.Nalivaev (LUCH) for further discussion at the 16</w:t>
      </w:r>
      <w:r w:rsidRPr="001232C0">
        <w:rPr>
          <w:rFonts w:ascii="Arial" w:hAnsi="Arial"/>
          <w:sz w:val="22"/>
          <w:vertAlign w:val="superscript"/>
        </w:rPr>
        <w:t>th</w:t>
      </w:r>
      <w:r>
        <w:rPr>
          <w:rFonts w:ascii="Arial" w:hAnsi="Arial"/>
          <w:sz w:val="22"/>
        </w:rPr>
        <w:t xml:space="preserve"> CEG-SAM meeting. </w:t>
      </w:r>
      <w:r w:rsidRPr="009753DD">
        <w:rPr>
          <w:rFonts w:ascii="Arial" w:hAnsi="Arial"/>
          <w:i/>
          <w:iCs/>
          <w:color w:val="0000FF"/>
          <w:sz w:val="22"/>
        </w:rPr>
        <w:t>Action completed</w:t>
      </w:r>
      <w:r>
        <w:rPr>
          <w:rFonts w:ascii="Arial" w:hAnsi="Arial"/>
          <w:sz w:val="22"/>
        </w:rPr>
        <w:t>.</w:t>
      </w:r>
    </w:p>
    <w:p w:rsidR="00517E70" w:rsidRDefault="00517E70" w:rsidP="00517E70">
      <w:pPr>
        <w:pStyle w:val="Fuzeile"/>
        <w:tabs>
          <w:tab w:val="left" w:pos="708"/>
        </w:tabs>
        <w:jc w:val="both"/>
        <w:rPr>
          <w:rFonts w:ascii="Arial" w:hAnsi="Arial"/>
          <w:sz w:val="22"/>
        </w:rPr>
      </w:pPr>
    </w:p>
    <w:p w:rsidR="00517E70" w:rsidRDefault="00517E70" w:rsidP="00517E70">
      <w:pPr>
        <w:pStyle w:val="Fuzeile"/>
        <w:tabs>
          <w:tab w:val="left" w:pos="708"/>
        </w:tabs>
        <w:jc w:val="both"/>
        <w:rPr>
          <w:rFonts w:ascii="Arial" w:hAnsi="Arial"/>
          <w:sz w:val="22"/>
        </w:rPr>
      </w:pPr>
    </w:p>
    <w:p w:rsidR="00517E70" w:rsidRPr="005E2F23" w:rsidRDefault="00517E70" w:rsidP="00517E70">
      <w:pPr>
        <w:pStyle w:val="Fuzeile"/>
        <w:tabs>
          <w:tab w:val="left" w:pos="708"/>
        </w:tabs>
        <w:jc w:val="center"/>
        <w:rPr>
          <w:rFonts w:ascii="Arial" w:hAnsi="Arial"/>
          <w:b/>
          <w:bCs/>
          <w:sz w:val="22"/>
          <w:u w:val="single"/>
        </w:rPr>
      </w:pPr>
      <w:r w:rsidRPr="005E2F23">
        <w:rPr>
          <w:rFonts w:ascii="Arial" w:hAnsi="Arial"/>
          <w:b/>
          <w:bCs/>
          <w:sz w:val="22"/>
          <w:u w:val="single"/>
        </w:rPr>
        <w:t>Pending actions</w:t>
      </w:r>
    </w:p>
    <w:p w:rsidR="00517E70" w:rsidRDefault="00517E70" w:rsidP="00517E70">
      <w:pPr>
        <w:pStyle w:val="Fuzeile"/>
        <w:tabs>
          <w:tab w:val="left" w:pos="708"/>
        </w:tabs>
        <w:jc w:val="both"/>
        <w:rPr>
          <w:rFonts w:ascii="Arial" w:hAnsi="Arial"/>
          <w:sz w:val="22"/>
        </w:rPr>
      </w:pPr>
    </w:p>
    <w:p w:rsidR="00517E70" w:rsidRDefault="00517E70" w:rsidP="00517E70">
      <w:pPr>
        <w:pStyle w:val="Fuzeile"/>
        <w:tabs>
          <w:tab w:val="left" w:pos="708"/>
        </w:tabs>
        <w:jc w:val="both"/>
        <w:rPr>
          <w:rFonts w:ascii="Arial" w:hAnsi="Arial"/>
          <w:sz w:val="22"/>
        </w:rPr>
      </w:pPr>
    </w:p>
    <w:p w:rsidR="00517E70" w:rsidRPr="000D41B3" w:rsidRDefault="00517E70" w:rsidP="00517E70">
      <w:pPr>
        <w:pStyle w:val="Fuzeile"/>
        <w:tabs>
          <w:tab w:val="left" w:pos="708"/>
        </w:tabs>
        <w:jc w:val="both"/>
        <w:rPr>
          <w:rFonts w:ascii="Arial" w:hAnsi="Arial"/>
          <w:b/>
          <w:bCs/>
          <w:i/>
          <w:sz w:val="22"/>
          <w:szCs w:val="22"/>
          <w:u w:val="single"/>
        </w:rPr>
      </w:pPr>
      <w:r>
        <w:rPr>
          <w:rFonts w:ascii="Arial" w:hAnsi="Arial"/>
          <w:b/>
          <w:bCs/>
          <w:sz w:val="22"/>
          <w:u w:val="single"/>
        </w:rPr>
        <w:t>Action 14/4</w:t>
      </w:r>
      <w:r>
        <w:rPr>
          <w:rFonts w:ascii="Arial" w:hAnsi="Arial"/>
          <w:sz w:val="22"/>
        </w:rPr>
        <w:t xml:space="preserve">: </w:t>
      </w:r>
      <w:r w:rsidRPr="001232C0">
        <w:rPr>
          <w:rFonts w:ascii="Arial" w:hAnsi="Arial"/>
          <w:color w:val="0000FF"/>
          <w:sz w:val="22"/>
        </w:rPr>
        <w:t>M.Hugon</w:t>
      </w:r>
      <w:r>
        <w:rPr>
          <w:rFonts w:ascii="Arial" w:hAnsi="Arial"/>
          <w:color w:val="0000FF"/>
          <w:sz w:val="22"/>
        </w:rPr>
        <w:t xml:space="preserve"> (EC) </w:t>
      </w:r>
      <w:r>
        <w:rPr>
          <w:rFonts w:ascii="Arial" w:hAnsi="Arial"/>
          <w:sz w:val="22"/>
        </w:rPr>
        <w:t xml:space="preserve">will supplement the CEG guidelines concerning the future extended scope of activities of the </w:t>
      </w:r>
      <w:r>
        <w:rPr>
          <w:rFonts w:ascii="Arial" w:hAnsi="Arial"/>
          <w:sz w:val="22"/>
          <w:szCs w:val="22"/>
        </w:rPr>
        <w:t xml:space="preserve">group </w:t>
      </w:r>
      <w:r>
        <w:rPr>
          <w:rFonts w:ascii="Arial" w:hAnsi="Arial" w:cs="Arial"/>
          <w:sz w:val="22"/>
          <w:szCs w:val="22"/>
        </w:rPr>
        <w:t>to include also developments of numerical codes and experiments on safety (</w:t>
      </w:r>
      <w:proofErr w:type="spellStart"/>
      <w:r>
        <w:rPr>
          <w:rFonts w:ascii="Arial" w:hAnsi="Arial" w:cs="Arial"/>
          <w:sz w:val="22"/>
          <w:szCs w:val="22"/>
        </w:rPr>
        <w:t>neutronics</w:t>
      </w:r>
      <w:proofErr w:type="spellEnd"/>
      <w:r>
        <w:rPr>
          <w:rFonts w:ascii="Arial" w:hAnsi="Arial" w:cs="Arial"/>
          <w:sz w:val="22"/>
          <w:szCs w:val="22"/>
        </w:rPr>
        <w:t xml:space="preserve"> + thermal hydraulics). </w:t>
      </w:r>
      <w:r>
        <w:rPr>
          <w:rFonts w:ascii="Arial" w:hAnsi="Arial" w:cs="Arial"/>
          <w:i/>
          <w:sz w:val="22"/>
          <w:szCs w:val="22"/>
        </w:rPr>
        <w:t>(</w:t>
      </w:r>
      <w:proofErr w:type="gramStart"/>
      <w:r>
        <w:rPr>
          <w:rFonts w:ascii="Arial" w:hAnsi="Arial" w:cs="Arial"/>
          <w:i/>
          <w:sz w:val="22"/>
          <w:szCs w:val="22"/>
        </w:rPr>
        <w:t>suspended</w:t>
      </w:r>
      <w:proofErr w:type="gramEnd"/>
      <w:r>
        <w:rPr>
          <w:rFonts w:ascii="Arial" w:hAnsi="Arial" w:cs="Arial"/>
          <w:i/>
          <w:sz w:val="22"/>
          <w:szCs w:val="22"/>
        </w:rPr>
        <w:t xml:space="preserve"> until the results of the evaluations of the 3</w:t>
      </w:r>
      <w:r w:rsidRPr="000D41B3">
        <w:rPr>
          <w:rFonts w:ascii="Arial" w:hAnsi="Arial" w:cs="Arial"/>
          <w:i/>
          <w:sz w:val="22"/>
          <w:szCs w:val="22"/>
          <w:vertAlign w:val="superscript"/>
        </w:rPr>
        <w:t>rd</w:t>
      </w:r>
      <w:r>
        <w:rPr>
          <w:rFonts w:ascii="Arial" w:hAnsi="Arial" w:cs="Arial"/>
          <w:i/>
          <w:sz w:val="22"/>
          <w:szCs w:val="22"/>
        </w:rPr>
        <w:t xml:space="preserve"> call of FP7 in July 2009).</w:t>
      </w:r>
      <w:r w:rsidRPr="009753DD">
        <w:rPr>
          <w:rFonts w:ascii="Arial" w:hAnsi="Arial" w:cs="Arial"/>
          <w:i/>
          <w:color w:val="0000FF"/>
          <w:sz w:val="22"/>
          <w:szCs w:val="22"/>
        </w:rPr>
        <w:t xml:space="preserve">Action </w:t>
      </w:r>
      <w:r>
        <w:rPr>
          <w:rFonts w:ascii="Arial" w:hAnsi="Arial" w:cs="Arial"/>
          <w:i/>
          <w:color w:val="0000FF"/>
          <w:sz w:val="22"/>
          <w:szCs w:val="22"/>
        </w:rPr>
        <w:t xml:space="preserve">was </w:t>
      </w:r>
      <w:r w:rsidRPr="009753DD">
        <w:rPr>
          <w:rFonts w:ascii="Arial" w:hAnsi="Arial" w:cs="Arial"/>
          <w:i/>
          <w:color w:val="0000FF"/>
          <w:sz w:val="22"/>
          <w:szCs w:val="22"/>
        </w:rPr>
        <w:t>not completed</w:t>
      </w:r>
      <w:r>
        <w:rPr>
          <w:rFonts w:ascii="Arial" w:hAnsi="Arial" w:cs="Arial"/>
          <w:i/>
          <w:color w:val="0000FF"/>
          <w:sz w:val="22"/>
          <w:szCs w:val="22"/>
        </w:rPr>
        <w:t xml:space="preserve"> because no proposals were submitted in this area at </w:t>
      </w:r>
      <w:r w:rsidRPr="00C71083">
        <w:rPr>
          <w:rFonts w:ascii="Arial" w:hAnsi="Arial" w:cs="Arial"/>
          <w:i/>
          <w:color w:val="0000FF"/>
          <w:sz w:val="22"/>
          <w:szCs w:val="22"/>
        </w:rPr>
        <w:t>the 3</w:t>
      </w:r>
      <w:r w:rsidRPr="00C71083">
        <w:rPr>
          <w:rFonts w:ascii="Arial" w:hAnsi="Arial" w:cs="Arial"/>
          <w:i/>
          <w:color w:val="0000FF"/>
          <w:sz w:val="22"/>
          <w:szCs w:val="22"/>
          <w:vertAlign w:val="superscript"/>
        </w:rPr>
        <w:t>rd</w:t>
      </w:r>
      <w:r w:rsidRPr="00C71083">
        <w:rPr>
          <w:rFonts w:ascii="Arial" w:hAnsi="Arial" w:cs="Arial"/>
          <w:i/>
          <w:color w:val="0000FF"/>
          <w:sz w:val="22"/>
          <w:szCs w:val="22"/>
        </w:rPr>
        <w:t xml:space="preserve"> call of FP7</w:t>
      </w:r>
      <w:r>
        <w:rPr>
          <w:rFonts w:ascii="Arial" w:hAnsi="Arial" w:cs="Arial"/>
          <w:i/>
          <w:sz w:val="22"/>
          <w:szCs w:val="22"/>
        </w:rPr>
        <w:t>.</w:t>
      </w:r>
    </w:p>
    <w:p w:rsidR="00517E70" w:rsidRPr="000D41B3" w:rsidRDefault="00517E70" w:rsidP="00517E70">
      <w:pPr>
        <w:pStyle w:val="StandardWeb"/>
        <w:rPr>
          <w:i/>
          <w:sz w:val="22"/>
          <w:szCs w:val="22"/>
          <w:lang w:val="en-GB"/>
        </w:rPr>
      </w:pPr>
      <w:r>
        <w:rPr>
          <w:rFonts w:ascii="Arial" w:hAnsi="Arial"/>
          <w:b/>
          <w:bCs/>
          <w:sz w:val="22"/>
          <w:u w:val="single"/>
          <w:lang w:val="en-GB"/>
        </w:rPr>
        <w:t xml:space="preserve">Action 14/5: </w:t>
      </w:r>
      <w:r>
        <w:rPr>
          <w:rFonts w:ascii="Arial" w:hAnsi="Arial"/>
          <w:color w:val="0000FF"/>
          <w:sz w:val="22"/>
          <w:lang w:val="en-GB"/>
        </w:rPr>
        <w:t xml:space="preserve">M.Hugon (EC) </w:t>
      </w:r>
      <w:r>
        <w:rPr>
          <w:rFonts w:ascii="Arial" w:hAnsi="Arial"/>
          <w:sz w:val="22"/>
          <w:lang w:val="en-GB"/>
        </w:rPr>
        <w:t>will write an E-mail to J. Sanders (DG RTD – ISTC Secretariat) to be transmitted by him to the European members of ISTC/SAC and of the similar committee for STCU to ask them to re-consider the funding of ISTC project proposal #3702 (CHESS-2) at the next GB meeting as well as that of STCU project proposal #</w:t>
      </w:r>
      <w:r>
        <w:rPr>
          <w:rFonts w:ascii="Arial" w:hAnsi="Arial"/>
          <w:sz w:val="22"/>
          <w:szCs w:val="22"/>
          <w:lang w:val="en-GB"/>
        </w:rPr>
        <w:t xml:space="preserve">4207. </w:t>
      </w:r>
      <w:r>
        <w:rPr>
          <w:rFonts w:ascii="Arial" w:hAnsi="Arial" w:cs="Arial"/>
          <w:sz w:val="22"/>
          <w:szCs w:val="22"/>
          <w:lang w:val="en-GB"/>
        </w:rPr>
        <w:t xml:space="preserve">Both proposals address the long-term behaviour of the corium lava after the Chernobyl accident. </w:t>
      </w:r>
      <w:r w:rsidRPr="00695EA4">
        <w:rPr>
          <w:rFonts w:ascii="Arial" w:hAnsi="Arial" w:cs="Arial"/>
          <w:i/>
          <w:iCs/>
          <w:color w:val="0000FF"/>
          <w:sz w:val="22"/>
          <w:szCs w:val="22"/>
          <w:lang w:val="en-GB"/>
        </w:rPr>
        <w:t>STCU project #</w:t>
      </w:r>
      <w:r>
        <w:rPr>
          <w:rFonts w:ascii="Arial" w:hAnsi="Arial" w:cs="Arial"/>
          <w:i/>
          <w:iCs/>
          <w:color w:val="0000FF"/>
          <w:sz w:val="22"/>
          <w:szCs w:val="22"/>
          <w:lang w:val="en-GB"/>
        </w:rPr>
        <w:t xml:space="preserve"> </w:t>
      </w:r>
      <w:r w:rsidRPr="00695EA4">
        <w:rPr>
          <w:rFonts w:ascii="Arial" w:hAnsi="Arial" w:cs="Arial"/>
          <w:i/>
          <w:iCs/>
          <w:color w:val="0000FF"/>
          <w:sz w:val="22"/>
          <w:szCs w:val="22"/>
          <w:lang w:val="en-GB"/>
        </w:rPr>
        <w:t>4207 funded by Canada</w:t>
      </w:r>
      <w:r>
        <w:rPr>
          <w:rFonts w:ascii="Arial" w:hAnsi="Arial" w:cs="Arial"/>
          <w:i/>
          <w:iCs/>
          <w:color w:val="0000FF"/>
          <w:sz w:val="22"/>
          <w:szCs w:val="22"/>
          <w:lang w:val="en-GB"/>
        </w:rPr>
        <w:t>,</w:t>
      </w:r>
      <w:r>
        <w:rPr>
          <w:rFonts w:ascii="Arial" w:hAnsi="Arial" w:cs="Arial"/>
          <w:sz w:val="22"/>
          <w:szCs w:val="22"/>
          <w:lang w:val="en-GB"/>
        </w:rPr>
        <w:t xml:space="preserve"> </w:t>
      </w:r>
      <w:r w:rsidRPr="00695EA4">
        <w:rPr>
          <w:rFonts w:ascii="Arial" w:hAnsi="Arial" w:cs="Arial"/>
          <w:i/>
          <w:iCs/>
          <w:color w:val="0000FF"/>
          <w:sz w:val="22"/>
          <w:szCs w:val="22"/>
          <w:lang w:val="en-GB"/>
        </w:rPr>
        <w:t>but project proposal</w:t>
      </w:r>
      <w:r>
        <w:rPr>
          <w:rFonts w:ascii="Arial" w:hAnsi="Arial" w:cs="Arial"/>
          <w:i/>
          <w:iCs/>
          <w:color w:val="0000FF"/>
          <w:sz w:val="22"/>
          <w:szCs w:val="22"/>
          <w:lang w:val="en-GB"/>
        </w:rPr>
        <w:t xml:space="preserve"> # 3702</w:t>
      </w:r>
      <w:r w:rsidRPr="00695EA4">
        <w:rPr>
          <w:rFonts w:ascii="Arial" w:hAnsi="Arial" w:cs="Arial"/>
          <w:i/>
          <w:iCs/>
          <w:color w:val="0000FF"/>
          <w:sz w:val="22"/>
          <w:szCs w:val="22"/>
          <w:lang w:val="en-GB"/>
        </w:rPr>
        <w:t xml:space="preserve"> not supported by SAC</w:t>
      </w:r>
      <w:r>
        <w:rPr>
          <w:rFonts w:ascii="Arial" w:hAnsi="Arial" w:cs="Arial"/>
          <w:i/>
          <w:iCs/>
          <w:color w:val="0000FF"/>
          <w:sz w:val="22"/>
          <w:szCs w:val="22"/>
          <w:lang w:val="en-GB"/>
        </w:rPr>
        <w:t xml:space="preserve"> and therefore not funded</w:t>
      </w:r>
      <w:r>
        <w:rPr>
          <w:rFonts w:ascii="Arial" w:hAnsi="Arial" w:cs="Arial"/>
          <w:sz w:val="22"/>
          <w:szCs w:val="22"/>
          <w:lang w:val="en-GB"/>
        </w:rPr>
        <w:t xml:space="preserve">. </w:t>
      </w:r>
      <w:r>
        <w:rPr>
          <w:rFonts w:ascii="Arial" w:hAnsi="Arial" w:cs="Arial"/>
          <w:i/>
          <w:iCs/>
          <w:color w:val="0000FF"/>
          <w:sz w:val="22"/>
          <w:szCs w:val="22"/>
          <w:lang w:val="en-GB"/>
        </w:rPr>
        <w:t>This action is now suppressed because of sharp decrease of funding for projects in ISTC/STCU.</w:t>
      </w:r>
    </w:p>
    <w:p w:rsidR="00517E70" w:rsidRDefault="00517E70" w:rsidP="00517E70">
      <w:pPr>
        <w:pStyle w:val="Fuzeile"/>
        <w:tabs>
          <w:tab w:val="left" w:pos="708"/>
        </w:tabs>
        <w:jc w:val="both"/>
        <w:rPr>
          <w:rFonts w:ascii="Arial" w:hAnsi="Arial"/>
          <w:sz w:val="22"/>
        </w:rPr>
      </w:pPr>
      <w:r>
        <w:rPr>
          <w:rFonts w:ascii="Arial" w:hAnsi="Arial"/>
          <w:b/>
          <w:bCs/>
          <w:sz w:val="22"/>
          <w:u w:val="single"/>
        </w:rPr>
        <w:t xml:space="preserve">Action 14/7: </w:t>
      </w:r>
      <w:r>
        <w:rPr>
          <w:rFonts w:ascii="Arial" w:hAnsi="Arial" w:cs="Arial"/>
          <w:color w:val="0000FF"/>
          <w:sz w:val="22"/>
          <w:szCs w:val="22"/>
        </w:rPr>
        <w:t xml:space="preserve">L.Tocheny (ISTC) </w:t>
      </w:r>
      <w:r>
        <w:rPr>
          <w:rFonts w:ascii="Arial" w:hAnsi="Arial" w:cs="Arial"/>
          <w:sz w:val="22"/>
          <w:szCs w:val="22"/>
        </w:rPr>
        <w:t>should provide invitations and visa support for the foreign participants at the 16</w:t>
      </w:r>
      <w:r>
        <w:rPr>
          <w:rFonts w:ascii="Arial" w:hAnsi="Arial" w:cs="Arial"/>
          <w:sz w:val="22"/>
          <w:szCs w:val="22"/>
          <w:vertAlign w:val="superscript"/>
        </w:rPr>
        <w:t>th</w:t>
      </w:r>
      <w:r>
        <w:rPr>
          <w:rFonts w:ascii="Arial" w:hAnsi="Arial" w:cs="Arial"/>
          <w:sz w:val="22"/>
          <w:szCs w:val="22"/>
        </w:rPr>
        <w:t xml:space="preserve"> CEG-SAM meeting in </w:t>
      </w:r>
      <w:smartTag w:uri="urn:schemas-microsoft-com:office:smarttags" w:element="place">
        <w:smartTag w:uri="urn:schemas-microsoft-com:office:smarttags" w:element="City">
          <w:r>
            <w:rPr>
              <w:rFonts w:ascii="Arial" w:hAnsi="Arial" w:cs="Arial"/>
              <w:sz w:val="22"/>
              <w:szCs w:val="22"/>
            </w:rPr>
            <w:t>Moscow</w:t>
          </w:r>
        </w:smartTag>
      </w:smartTag>
      <w:r>
        <w:rPr>
          <w:rFonts w:ascii="Arial" w:hAnsi="Arial" w:cs="Arial"/>
          <w:sz w:val="22"/>
          <w:szCs w:val="22"/>
        </w:rPr>
        <w:t xml:space="preserve"> in September 2009 (this request was expressed by IBRAE to CEG-SAM after the meeting). </w:t>
      </w:r>
      <w:r w:rsidRPr="009753DD">
        <w:rPr>
          <w:rFonts w:ascii="Arial" w:hAnsi="Arial"/>
          <w:i/>
          <w:iCs/>
          <w:color w:val="0000FF"/>
          <w:sz w:val="22"/>
        </w:rPr>
        <w:t>Action completed</w:t>
      </w:r>
      <w:r>
        <w:rPr>
          <w:rFonts w:ascii="Arial" w:hAnsi="Arial"/>
          <w:sz w:val="22"/>
        </w:rPr>
        <w:t>.</w:t>
      </w:r>
    </w:p>
    <w:p w:rsidR="00517E70" w:rsidRDefault="00517E70" w:rsidP="00517E70">
      <w:pPr>
        <w:pStyle w:val="Fuzeile"/>
        <w:tabs>
          <w:tab w:val="left" w:pos="708"/>
        </w:tabs>
        <w:jc w:val="both"/>
        <w:rPr>
          <w:rFonts w:ascii="Arial" w:hAnsi="Arial"/>
          <w:sz w:val="22"/>
        </w:rPr>
      </w:pPr>
    </w:p>
    <w:p w:rsidR="00C71083" w:rsidRDefault="00C71083" w:rsidP="00517E70">
      <w:pPr>
        <w:pStyle w:val="Fuzeile"/>
        <w:tabs>
          <w:tab w:val="left" w:pos="708"/>
        </w:tabs>
        <w:jc w:val="both"/>
        <w:rPr>
          <w:rFonts w:ascii="Arial" w:hAnsi="Arial"/>
          <w:sz w:val="22"/>
        </w:rPr>
      </w:pPr>
    </w:p>
    <w:p w:rsidR="00C71083" w:rsidRDefault="00C71083" w:rsidP="00517E70">
      <w:pPr>
        <w:pStyle w:val="Fuzeile"/>
        <w:tabs>
          <w:tab w:val="left" w:pos="708"/>
        </w:tabs>
        <w:jc w:val="both"/>
        <w:rPr>
          <w:rFonts w:ascii="Arial" w:hAnsi="Arial"/>
          <w:sz w:val="22"/>
        </w:rPr>
      </w:pPr>
    </w:p>
    <w:p w:rsidR="00C71083" w:rsidRDefault="00C71083" w:rsidP="00517E70">
      <w:pPr>
        <w:pStyle w:val="Fuzeile"/>
        <w:tabs>
          <w:tab w:val="left" w:pos="708"/>
        </w:tabs>
        <w:jc w:val="both"/>
        <w:rPr>
          <w:rFonts w:ascii="Arial" w:hAnsi="Arial"/>
          <w:sz w:val="22"/>
        </w:rPr>
      </w:pPr>
    </w:p>
    <w:p w:rsidR="00D024BA" w:rsidRDefault="00D024BA" w:rsidP="00517E70">
      <w:pPr>
        <w:pStyle w:val="Fuzeile"/>
        <w:tabs>
          <w:tab w:val="left" w:pos="708"/>
        </w:tabs>
        <w:jc w:val="both"/>
        <w:rPr>
          <w:rFonts w:ascii="Arial" w:hAnsi="Arial"/>
          <w:sz w:val="22"/>
        </w:rPr>
      </w:pPr>
    </w:p>
    <w:p w:rsidR="00517E70" w:rsidRDefault="00517E70" w:rsidP="00517E70">
      <w:pPr>
        <w:pStyle w:val="Fuzeile"/>
        <w:tabs>
          <w:tab w:val="left" w:pos="708"/>
        </w:tabs>
        <w:jc w:val="center"/>
        <w:rPr>
          <w:rFonts w:ascii="Arial" w:hAnsi="Arial"/>
          <w:b/>
          <w:sz w:val="22"/>
          <w:u w:val="single"/>
        </w:rPr>
      </w:pPr>
      <w:r>
        <w:rPr>
          <w:rFonts w:ascii="Arial" w:hAnsi="Arial"/>
          <w:b/>
          <w:sz w:val="22"/>
          <w:u w:val="single"/>
        </w:rPr>
        <w:t>Action List</w:t>
      </w:r>
    </w:p>
    <w:p w:rsidR="00517E70" w:rsidRPr="00DB7A08" w:rsidRDefault="00517E70" w:rsidP="00517E70">
      <w:pPr>
        <w:pStyle w:val="Fuzeile"/>
        <w:tabs>
          <w:tab w:val="left" w:pos="708"/>
        </w:tabs>
        <w:jc w:val="center"/>
        <w:rPr>
          <w:rFonts w:ascii="Arial" w:hAnsi="Arial"/>
          <w:b/>
          <w:sz w:val="16"/>
          <w:szCs w:val="16"/>
          <w:u w:val="single"/>
        </w:rPr>
      </w:pPr>
    </w:p>
    <w:p w:rsidR="00517E70" w:rsidRDefault="00517E70" w:rsidP="00517E70">
      <w:pPr>
        <w:pStyle w:val="Fuzeile"/>
        <w:tabs>
          <w:tab w:val="left" w:pos="708"/>
        </w:tabs>
        <w:jc w:val="center"/>
        <w:rPr>
          <w:rFonts w:ascii="Arial" w:hAnsi="Arial"/>
          <w:sz w:val="22"/>
        </w:rPr>
      </w:pPr>
      <w:r>
        <w:rPr>
          <w:rFonts w:ascii="Arial" w:hAnsi="Arial"/>
          <w:sz w:val="22"/>
        </w:rPr>
        <w:t>16</w:t>
      </w:r>
      <w:r>
        <w:rPr>
          <w:rFonts w:ascii="Arial" w:hAnsi="Arial"/>
          <w:sz w:val="22"/>
          <w:vertAlign w:val="superscript"/>
        </w:rPr>
        <w:t>th</w:t>
      </w:r>
      <w:r>
        <w:rPr>
          <w:rFonts w:ascii="Arial" w:hAnsi="Arial"/>
          <w:sz w:val="22"/>
        </w:rPr>
        <w:t xml:space="preserve"> CEG-SAM meeting; Moscow, Russian Federation, September 8 to 9, 2009</w:t>
      </w:r>
    </w:p>
    <w:p w:rsidR="00517E70" w:rsidRDefault="00517E70" w:rsidP="00517E70">
      <w:pPr>
        <w:pStyle w:val="Fuzeile"/>
        <w:tabs>
          <w:tab w:val="left" w:pos="708"/>
        </w:tabs>
        <w:jc w:val="center"/>
        <w:rPr>
          <w:rFonts w:ascii="Arial" w:hAnsi="Arial"/>
          <w:sz w:val="22"/>
        </w:rPr>
      </w:pPr>
    </w:p>
    <w:p w:rsidR="00517E70" w:rsidRDefault="00517E70" w:rsidP="00517E70">
      <w:pPr>
        <w:pStyle w:val="Fuzeile"/>
        <w:tabs>
          <w:tab w:val="left" w:pos="708"/>
        </w:tabs>
        <w:rPr>
          <w:rFonts w:ascii="Arial" w:hAnsi="Arial"/>
          <w:sz w:val="22"/>
        </w:rPr>
      </w:pPr>
    </w:p>
    <w:p w:rsidR="00517E70" w:rsidRDefault="00517E70" w:rsidP="00517E70">
      <w:pPr>
        <w:rPr>
          <w:rFonts w:ascii="Arial" w:hAnsi="Arial" w:cs="Arial"/>
          <w:sz w:val="22"/>
          <w:szCs w:val="22"/>
        </w:rPr>
      </w:pPr>
      <w:r>
        <w:rPr>
          <w:rFonts w:ascii="Arial" w:hAnsi="Arial"/>
          <w:b/>
          <w:bCs/>
          <w:sz w:val="22"/>
          <w:u w:val="single"/>
        </w:rPr>
        <w:t>Action 16/1</w:t>
      </w:r>
      <w:r>
        <w:rPr>
          <w:rFonts w:ascii="Arial" w:hAnsi="Arial"/>
          <w:sz w:val="22"/>
        </w:rPr>
        <w:t xml:space="preserve">: </w:t>
      </w:r>
      <w:r>
        <w:rPr>
          <w:rFonts w:ascii="Arial" w:hAnsi="Arial" w:cs="Arial"/>
          <w:color w:val="0000FF"/>
          <w:sz w:val="22"/>
          <w:szCs w:val="22"/>
        </w:rPr>
        <w:t>All ISTC/STCU project coordinators</w:t>
      </w:r>
      <w:r w:rsidR="00C71083">
        <w:rPr>
          <w:rFonts w:ascii="Arial" w:hAnsi="Arial" w:cs="Arial"/>
          <w:color w:val="0000FF"/>
          <w:sz w:val="22"/>
          <w:szCs w:val="22"/>
        </w:rPr>
        <w:t xml:space="preserve"> / collaborators</w:t>
      </w:r>
      <w:r>
        <w:rPr>
          <w:rFonts w:ascii="Arial" w:hAnsi="Arial" w:cs="Arial"/>
          <w:color w:val="0000FF"/>
          <w:sz w:val="22"/>
          <w:szCs w:val="22"/>
        </w:rPr>
        <w:t xml:space="preserve"> </w:t>
      </w:r>
      <w:r>
        <w:rPr>
          <w:rFonts w:ascii="Arial" w:hAnsi="Arial" w:cs="Arial"/>
          <w:sz w:val="22"/>
          <w:szCs w:val="22"/>
        </w:rPr>
        <w:t>should make a list of their joint open publications with the collaborators published in peer-reviewed international journals and/or conferences and send it to the CEG-SAM secretary, A. Miassoedov and J. Stuckert. The publications should be stored in the ISTC/CEG-SAM webpage by a link to the corresponding projects.</w:t>
      </w:r>
    </w:p>
    <w:p w:rsidR="00517E70" w:rsidRDefault="00517E70" w:rsidP="00517E70">
      <w:pPr>
        <w:rPr>
          <w:rFonts w:ascii="Arial" w:hAnsi="Arial" w:cs="Arial"/>
          <w:sz w:val="22"/>
          <w:szCs w:val="22"/>
        </w:rPr>
      </w:pPr>
    </w:p>
    <w:p w:rsidR="00517E70" w:rsidRPr="00C727A7" w:rsidRDefault="00517E70" w:rsidP="00517E70">
      <w:pPr>
        <w:rPr>
          <w:rFonts w:ascii="Arial" w:hAnsi="Arial" w:cs="Arial"/>
          <w:sz w:val="22"/>
          <w:szCs w:val="22"/>
        </w:rPr>
      </w:pPr>
      <w:r>
        <w:rPr>
          <w:rFonts w:ascii="Arial" w:hAnsi="Arial"/>
          <w:b/>
          <w:bCs/>
          <w:sz w:val="22"/>
          <w:u w:val="single"/>
        </w:rPr>
        <w:t>Action 16/2</w:t>
      </w:r>
      <w:r>
        <w:rPr>
          <w:rFonts w:ascii="Arial" w:hAnsi="Arial"/>
          <w:sz w:val="22"/>
        </w:rPr>
        <w:t xml:space="preserve">: </w:t>
      </w:r>
      <w:r w:rsidRPr="00C727A7">
        <w:rPr>
          <w:rFonts w:ascii="Arial" w:hAnsi="Arial"/>
          <w:color w:val="0000FF"/>
          <w:sz w:val="22"/>
        </w:rPr>
        <w:t xml:space="preserve">D. Bottomley (JRC-ITU), Ch. Journeau (CEA), M.Krause (AECL) and G. Pretzsch (GRS) </w:t>
      </w:r>
      <w:r>
        <w:rPr>
          <w:rFonts w:ascii="Arial" w:hAnsi="Arial"/>
          <w:sz w:val="22"/>
        </w:rPr>
        <w:t xml:space="preserve">should prepare an advice for the STCU project proposal #4758 on </w:t>
      </w:r>
      <w:r w:rsidRPr="00C727A7">
        <w:rPr>
          <w:rFonts w:ascii="Arial" w:hAnsi="Arial" w:cs="Arial"/>
          <w:sz w:val="22"/>
          <w:szCs w:val="22"/>
        </w:rPr>
        <w:t xml:space="preserve">“Natural and calculation-experimental research of processes of fuel melt interaction with construction materials for severe radiation </w:t>
      </w:r>
      <w:r>
        <w:rPr>
          <w:rFonts w:ascii="Arial" w:hAnsi="Arial" w:cs="Arial"/>
          <w:sz w:val="22"/>
          <w:szCs w:val="22"/>
        </w:rPr>
        <w:t>a</w:t>
      </w:r>
      <w:r w:rsidRPr="00C727A7">
        <w:rPr>
          <w:rFonts w:ascii="Arial" w:hAnsi="Arial" w:cs="Arial"/>
          <w:sz w:val="22"/>
          <w:szCs w:val="22"/>
        </w:rPr>
        <w:t>ccidents on nuclear power plants”</w:t>
      </w:r>
    </w:p>
    <w:p w:rsidR="00517E70" w:rsidRDefault="00517E70" w:rsidP="00517E70"/>
    <w:p w:rsidR="00517E70" w:rsidRDefault="00517E70" w:rsidP="00517E70">
      <w:pPr>
        <w:rPr>
          <w:rFonts w:ascii="Arial" w:hAnsi="Arial" w:cs="Arial"/>
          <w:sz w:val="22"/>
          <w:szCs w:val="22"/>
        </w:rPr>
      </w:pPr>
      <w:r>
        <w:rPr>
          <w:rFonts w:ascii="Arial" w:hAnsi="Arial"/>
          <w:b/>
          <w:bCs/>
          <w:sz w:val="22"/>
          <w:u w:val="single"/>
        </w:rPr>
        <w:t>Action 16/3</w:t>
      </w:r>
      <w:r>
        <w:rPr>
          <w:rFonts w:ascii="Arial" w:hAnsi="Arial"/>
          <w:sz w:val="22"/>
        </w:rPr>
        <w:t xml:space="preserve">: </w:t>
      </w:r>
      <w:r w:rsidRPr="006729B3">
        <w:rPr>
          <w:rFonts w:ascii="Arial" w:hAnsi="Arial"/>
          <w:color w:val="0000FF"/>
          <w:sz w:val="22"/>
        </w:rPr>
        <w:t>P. Hofmann</w:t>
      </w:r>
      <w:r>
        <w:rPr>
          <w:rFonts w:ascii="Arial" w:hAnsi="Arial"/>
          <w:sz w:val="22"/>
        </w:rPr>
        <w:t xml:space="preserve"> will add the advice #20 for the ISTC project # 3936 on </w:t>
      </w:r>
      <w:r w:rsidRPr="006729B3">
        <w:rPr>
          <w:rFonts w:ascii="Arial" w:hAnsi="Arial" w:cs="Arial"/>
          <w:sz w:val="22"/>
          <w:szCs w:val="22"/>
        </w:rPr>
        <w:t>“Study of fuel assemblies with boron carbide absorber rods under severe accident conditions in the PARAMETER-SF tests series</w:t>
      </w:r>
      <w:r>
        <w:rPr>
          <w:rFonts w:ascii="Arial" w:hAnsi="Arial" w:cs="Arial"/>
          <w:sz w:val="22"/>
          <w:szCs w:val="22"/>
        </w:rPr>
        <w:t>; SF-5/SF-</w:t>
      </w:r>
      <w:smartTag w:uri="urn:schemas-microsoft-com:office:smarttags" w:element="metricconverter">
        <w:smartTagPr>
          <w:attr w:name="ProductID" w:val="6”"/>
        </w:smartTagPr>
        <w:r>
          <w:rPr>
            <w:rFonts w:ascii="Arial" w:hAnsi="Arial" w:cs="Arial"/>
            <w:sz w:val="22"/>
            <w:szCs w:val="22"/>
          </w:rPr>
          <w:t>6</w:t>
        </w:r>
        <w:r w:rsidRPr="006729B3">
          <w:rPr>
            <w:rFonts w:ascii="Arial" w:hAnsi="Arial" w:cs="Arial"/>
            <w:sz w:val="22"/>
            <w:szCs w:val="22"/>
          </w:rPr>
          <w:t>”</w:t>
        </w:r>
      </w:smartTag>
      <w:r w:rsidRPr="006729B3">
        <w:rPr>
          <w:rFonts w:ascii="Arial" w:hAnsi="Arial" w:cs="Arial"/>
          <w:sz w:val="22"/>
          <w:szCs w:val="22"/>
        </w:rPr>
        <w:t xml:space="preserve"> </w:t>
      </w:r>
      <w:r>
        <w:rPr>
          <w:rFonts w:ascii="Arial" w:hAnsi="Arial" w:cs="Arial"/>
          <w:sz w:val="22"/>
          <w:szCs w:val="22"/>
        </w:rPr>
        <w:t>to the official advice list of the CEG-SAM.</w:t>
      </w:r>
    </w:p>
    <w:p w:rsidR="00517E70" w:rsidRDefault="00517E70" w:rsidP="00517E70">
      <w:pPr>
        <w:rPr>
          <w:rFonts w:ascii="Arial" w:hAnsi="Arial" w:cs="Arial"/>
          <w:sz w:val="22"/>
          <w:szCs w:val="22"/>
        </w:rPr>
      </w:pPr>
    </w:p>
    <w:p w:rsidR="00517E70" w:rsidRPr="000732BC" w:rsidRDefault="00517E70" w:rsidP="00517E70">
      <w:pPr>
        <w:rPr>
          <w:rFonts w:ascii="Arial" w:hAnsi="Arial" w:cs="Arial"/>
          <w:sz w:val="22"/>
          <w:szCs w:val="22"/>
        </w:rPr>
      </w:pPr>
      <w:r w:rsidRPr="000732BC">
        <w:rPr>
          <w:rFonts w:ascii="Arial" w:hAnsi="Arial"/>
          <w:b/>
          <w:bCs/>
          <w:sz w:val="22"/>
          <w:u w:val="single"/>
        </w:rPr>
        <w:t>Action 16/</w:t>
      </w:r>
      <w:r>
        <w:rPr>
          <w:rFonts w:ascii="Arial" w:hAnsi="Arial"/>
          <w:b/>
          <w:bCs/>
          <w:sz w:val="22"/>
          <w:u w:val="single"/>
        </w:rPr>
        <w:t>4</w:t>
      </w:r>
      <w:r w:rsidRPr="000732BC">
        <w:rPr>
          <w:rFonts w:ascii="Arial" w:hAnsi="Arial"/>
          <w:sz w:val="22"/>
        </w:rPr>
        <w:t xml:space="preserve">: </w:t>
      </w:r>
      <w:r w:rsidRPr="000732BC">
        <w:rPr>
          <w:rFonts w:ascii="Arial" w:hAnsi="Arial"/>
          <w:color w:val="0000FF"/>
          <w:sz w:val="22"/>
        </w:rPr>
        <w:t>D. Bottomley (JRC-ITU), Ch. Journeau (CEA) and M. Krause (AECL)</w:t>
      </w:r>
      <w:r w:rsidRPr="000732BC">
        <w:rPr>
          <w:rFonts w:ascii="Arial" w:hAnsi="Arial"/>
          <w:sz w:val="22"/>
        </w:rPr>
        <w:t xml:space="preserve"> will contact </w:t>
      </w:r>
      <w:r>
        <w:rPr>
          <w:rFonts w:ascii="Arial" w:hAnsi="Arial"/>
          <w:sz w:val="22"/>
        </w:rPr>
        <w:t>V</w:t>
      </w:r>
      <w:r w:rsidRPr="000732BC">
        <w:rPr>
          <w:rFonts w:ascii="Arial" w:hAnsi="Arial"/>
          <w:sz w:val="22"/>
        </w:rPr>
        <w:t xml:space="preserve">. </w:t>
      </w:r>
      <w:r>
        <w:rPr>
          <w:rFonts w:ascii="Arial" w:hAnsi="Arial"/>
          <w:sz w:val="22"/>
        </w:rPr>
        <w:t>Kornyeyeva (NFC KIPT) to explore the possibility of the execution of specific material interaction experiments at high temperatures in the Ukraine.</w:t>
      </w:r>
    </w:p>
    <w:p w:rsidR="00517E70" w:rsidRPr="000732BC" w:rsidRDefault="00517E70" w:rsidP="00517E70">
      <w:pPr>
        <w:rPr>
          <w:rFonts w:ascii="Arial" w:hAnsi="Arial" w:cs="Arial"/>
          <w:sz w:val="22"/>
          <w:szCs w:val="22"/>
        </w:rPr>
      </w:pPr>
    </w:p>
    <w:p w:rsidR="00517E70" w:rsidRDefault="00517E70" w:rsidP="00517E70">
      <w:pPr>
        <w:rPr>
          <w:rFonts w:ascii="Arial" w:hAnsi="Arial" w:cs="Arial"/>
          <w:sz w:val="22"/>
          <w:szCs w:val="22"/>
        </w:rPr>
      </w:pPr>
      <w:r>
        <w:rPr>
          <w:rFonts w:ascii="Arial" w:hAnsi="Arial"/>
          <w:b/>
          <w:bCs/>
          <w:sz w:val="22"/>
          <w:u w:val="single"/>
        </w:rPr>
        <w:t>Action 16/5</w:t>
      </w:r>
      <w:r>
        <w:rPr>
          <w:rFonts w:ascii="Arial" w:hAnsi="Arial"/>
          <w:sz w:val="22"/>
        </w:rPr>
        <w:t xml:space="preserve">: </w:t>
      </w:r>
      <w:r w:rsidRPr="000732BC">
        <w:rPr>
          <w:rFonts w:ascii="Arial" w:hAnsi="Arial"/>
          <w:color w:val="0000FF"/>
          <w:sz w:val="22"/>
        </w:rPr>
        <w:t>J. Stuckert (FZK)</w:t>
      </w:r>
      <w:r>
        <w:rPr>
          <w:rFonts w:ascii="Arial" w:hAnsi="Arial"/>
          <w:sz w:val="22"/>
        </w:rPr>
        <w:t xml:space="preserve"> will prepare a list of publications on chemical interaction experiments with core materials at high temperatures performed within the European research community. The list should be sent to V. Kornyeyeva (NFC KIPT) for her information and to the secretary.</w:t>
      </w:r>
    </w:p>
    <w:p w:rsidR="00517E70" w:rsidRDefault="00517E70" w:rsidP="00517E70">
      <w:pPr>
        <w:rPr>
          <w:rFonts w:ascii="Arial" w:hAnsi="Arial" w:cs="Arial"/>
          <w:sz w:val="22"/>
          <w:szCs w:val="22"/>
        </w:rPr>
      </w:pPr>
    </w:p>
    <w:p w:rsidR="00517E70" w:rsidRPr="006F7C04" w:rsidRDefault="00517E70" w:rsidP="00517E70">
      <w:pPr>
        <w:rPr>
          <w:rFonts w:ascii="Arial" w:hAnsi="Arial" w:cs="Arial"/>
          <w:sz w:val="22"/>
          <w:szCs w:val="22"/>
        </w:rPr>
      </w:pPr>
      <w:r>
        <w:rPr>
          <w:rFonts w:ascii="Arial" w:hAnsi="Arial"/>
          <w:b/>
          <w:bCs/>
          <w:sz w:val="22"/>
          <w:u w:val="single"/>
        </w:rPr>
        <w:t>Action 16/6</w:t>
      </w:r>
      <w:r>
        <w:rPr>
          <w:rFonts w:ascii="Arial" w:hAnsi="Arial"/>
          <w:sz w:val="22"/>
        </w:rPr>
        <w:t xml:space="preserve">: </w:t>
      </w:r>
      <w:r w:rsidRPr="006F7C04">
        <w:rPr>
          <w:rFonts w:ascii="Arial" w:hAnsi="Arial"/>
          <w:color w:val="0000FF"/>
          <w:sz w:val="22"/>
        </w:rPr>
        <w:t>Ch. Journeau (CEA)</w:t>
      </w:r>
      <w:r>
        <w:rPr>
          <w:rFonts w:ascii="Arial" w:hAnsi="Arial"/>
          <w:sz w:val="22"/>
        </w:rPr>
        <w:t xml:space="preserve"> will discuss possible activities in the research area of the ISTC project proposal # 1411 </w:t>
      </w:r>
      <w:r w:rsidRPr="006F7C04">
        <w:rPr>
          <w:rFonts w:ascii="Arial" w:hAnsi="Arial"/>
          <w:sz w:val="22"/>
          <w:szCs w:val="22"/>
        </w:rPr>
        <w:t xml:space="preserve">on </w:t>
      </w:r>
      <w:r w:rsidRPr="006F7C04">
        <w:rPr>
          <w:rFonts w:ascii="Arial" w:hAnsi="Arial" w:cs="Arial"/>
          <w:color w:val="000000"/>
          <w:sz w:val="22"/>
          <w:szCs w:val="22"/>
        </w:rPr>
        <w:t xml:space="preserve">“Experimental and numerical study of liquid metal boiling as simulation of accidents in fast reactor core” </w:t>
      </w:r>
      <w:r w:rsidRPr="006F7C04">
        <w:rPr>
          <w:rFonts w:ascii="Arial" w:hAnsi="Arial"/>
          <w:sz w:val="22"/>
          <w:szCs w:val="22"/>
        </w:rPr>
        <w:t xml:space="preserve">with interested </w:t>
      </w:r>
      <w:r>
        <w:rPr>
          <w:rFonts w:ascii="Arial" w:hAnsi="Arial"/>
          <w:sz w:val="22"/>
          <w:szCs w:val="22"/>
        </w:rPr>
        <w:t>colleagues within CEA</w:t>
      </w:r>
      <w:r w:rsidRPr="006F7C04">
        <w:rPr>
          <w:rFonts w:ascii="Arial" w:hAnsi="Arial"/>
          <w:sz w:val="22"/>
          <w:szCs w:val="22"/>
        </w:rPr>
        <w:t>.</w:t>
      </w:r>
      <w:r>
        <w:rPr>
          <w:rFonts w:ascii="Arial" w:hAnsi="Arial"/>
          <w:sz w:val="22"/>
          <w:szCs w:val="22"/>
        </w:rPr>
        <w:t xml:space="preserve"> The outcome should be presented at the 17</w:t>
      </w:r>
      <w:r w:rsidRPr="009B4030">
        <w:rPr>
          <w:rFonts w:ascii="Arial" w:hAnsi="Arial"/>
          <w:sz w:val="22"/>
          <w:szCs w:val="22"/>
          <w:vertAlign w:val="superscript"/>
        </w:rPr>
        <w:t>th</w:t>
      </w:r>
      <w:r>
        <w:rPr>
          <w:rFonts w:ascii="Arial" w:hAnsi="Arial"/>
          <w:sz w:val="22"/>
          <w:szCs w:val="22"/>
        </w:rPr>
        <w:t xml:space="preserve"> CEG-SAM meeting.</w:t>
      </w:r>
    </w:p>
    <w:p w:rsidR="00517E70" w:rsidRPr="006F7C04" w:rsidRDefault="00517E70" w:rsidP="00517E70">
      <w:pPr>
        <w:rPr>
          <w:rFonts w:ascii="Arial" w:hAnsi="Arial" w:cs="Arial"/>
          <w:sz w:val="22"/>
          <w:szCs w:val="22"/>
        </w:rPr>
      </w:pPr>
    </w:p>
    <w:p w:rsidR="00517E70" w:rsidRPr="006634F0" w:rsidRDefault="00517E70" w:rsidP="00C71083">
      <w:pPr>
        <w:rPr>
          <w:rFonts w:ascii="Arial" w:hAnsi="Arial" w:cs="Arial"/>
          <w:sz w:val="22"/>
          <w:szCs w:val="22"/>
        </w:rPr>
      </w:pPr>
      <w:r w:rsidRPr="006634F0">
        <w:rPr>
          <w:rFonts w:ascii="Arial" w:hAnsi="Arial" w:cs="Arial"/>
          <w:b/>
          <w:bCs/>
          <w:sz w:val="22"/>
          <w:szCs w:val="22"/>
          <w:u w:val="single"/>
        </w:rPr>
        <w:t>Action 16/7</w:t>
      </w:r>
      <w:r w:rsidRPr="006634F0">
        <w:rPr>
          <w:rFonts w:ascii="Arial" w:hAnsi="Arial" w:cs="Arial"/>
          <w:sz w:val="22"/>
          <w:szCs w:val="22"/>
        </w:rPr>
        <w:t xml:space="preserve">: </w:t>
      </w:r>
      <w:r w:rsidRPr="00D024BA">
        <w:rPr>
          <w:rFonts w:ascii="Arial" w:hAnsi="Arial" w:cs="Arial"/>
          <w:sz w:val="22"/>
          <w:szCs w:val="22"/>
        </w:rPr>
        <w:t xml:space="preserve">V. </w:t>
      </w:r>
      <w:proofErr w:type="spellStart"/>
      <w:r w:rsidRPr="00D024BA">
        <w:rPr>
          <w:rFonts w:ascii="Arial" w:hAnsi="Arial" w:cs="Arial"/>
          <w:sz w:val="22"/>
          <w:szCs w:val="22"/>
        </w:rPr>
        <w:t>Loktionov</w:t>
      </w:r>
      <w:proofErr w:type="spellEnd"/>
      <w:r w:rsidRPr="00D024BA">
        <w:rPr>
          <w:rFonts w:ascii="Arial" w:hAnsi="Arial" w:cs="Arial"/>
          <w:sz w:val="22"/>
          <w:szCs w:val="22"/>
        </w:rPr>
        <w:t xml:space="preserve"> (</w:t>
      </w:r>
      <w:r w:rsidRPr="00D024BA">
        <w:rPr>
          <w:rFonts w:ascii="Arial" w:hAnsi="Arial" w:cs="Arial"/>
          <w:sz w:val="22"/>
          <w:szCs w:val="22"/>
          <w:lang w:val="en-US"/>
        </w:rPr>
        <w:t>MPEI)</w:t>
      </w:r>
      <w:r w:rsidRPr="00D024BA">
        <w:rPr>
          <w:rFonts w:ascii="Arial" w:hAnsi="Arial" w:cs="Arial"/>
          <w:sz w:val="22"/>
          <w:szCs w:val="22"/>
        </w:rPr>
        <w:t>, coordinator of ISTC project #3635 “Scale experimental investigation of the thermal and</w:t>
      </w:r>
      <w:r w:rsidRPr="006634F0">
        <w:rPr>
          <w:rFonts w:ascii="Arial" w:hAnsi="Arial" w:cs="Arial"/>
          <w:color w:val="000000"/>
          <w:sz w:val="22"/>
          <w:szCs w:val="22"/>
        </w:rPr>
        <w:t xml:space="preserve"> structural integrity of the VVER pressure vessel Lower Head in severe accidents”</w:t>
      </w:r>
      <w:r>
        <w:rPr>
          <w:rFonts w:ascii="Arial" w:hAnsi="Arial" w:cs="Arial"/>
          <w:color w:val="000000"/>
          <w:sz w:val="22"/>
          <w:szCs w:val="22"/>
        </w:rPr>
        <w:t xml:space="preserve">, </w:t>
      </w:r>
      <w:r w:rsidRPr="006634F0">
        <w:rPr>
          <w:rFonts w:ascii="Arial" w:hAnsi="Arial" w:cs="Arial"/>
          <w:sz w:val="22"/>
          <w:szCs w:val="22"/>
        </w:rPr>
        <w:t xml:space="preserve">will discuss </w:t>
      </w:r>
      <w:r>
        <w:rPr>
          <w:rFonts w:ascii="Arial" w:hAnsi="Arial" w:cs="Arial"/>
          <w:sz w:val="22"/>
          <w:szCs w:val="22"/>
        </w:rPr>
        <w:t xml:space="preserve">the remaining research </w:t>
      </w:r>
      <w:r w:rsidRPr="006634F0">
        <w:rPr>
          <w:rFonts w:ascii="Arial" w:hAnsi="Arial" w:cs="Arial"/>
          <w:sz w:val="22"/>
          <w:szCs w:val="22"/>
        </w:rPr>
        <w:t xml:space="preserve">activities </w:t>
      </w:r>
      <w:r>
        <w:rPr>
          <w:rFonts w:ascii="Arial" w:hAnsi="Arial" w:cs="Arial"/>
          <w:sz w:val="22"/>
          <w:szCs w:val="22"/>
        </w:rPr>
        <w:t xml:space="preserve">of his project with </w:t>
      </w:r>
      <w:proofErr w:type="spellStart"/>
      <w:r w:rsidRPr="00C71083">
        <w:rPr>
          <w:rFonts w:ascii="Arial" w:hAnsi="Arial" w:cs="Arial"/>
          <w:color w:val="0000FF"/>
          <w:sz w:val="22"/>
          <w:szCs w:val="22"/>
        </w:rPr>
        <w:t>L</w:t>
      </w:r>
      <w:r w:rsidR="00C71083" w:rsidRPr="00C71083">
        <w:rPr>
          <w:rFonts w:ascii="Arial" w:hAnsi="Arial" w:cs="Arial"/>
          <w:color w:val="0000FF"/>
          <w:sz w:val="22"/>
          <w:szCs w:val="22"/>
        </w:rPr>
        <w:t>.Nicolas</w:t>
      </w:r>
      <w:proofErr w:type="spellEnd"/>
      <w:r w:rsidRPr="00C71083">
        <w:rPr>
          <w:rFonts w:ascii="Arial" w:hAnsi="Arial" w:cs="Arial"/>
          <w:color w:val="0000FF"/>
          <w:sz w:val="22"/>
          <w:szCs w:val="22"/>
        </w:rPr>
        <w:t xml:space="preserve"> (CEA).</w:t>
      </w:r>
    </w:p>
    <w:p w:rsidR="002F3AFC" w:rsidRDefault="002F3AFC"/>
    <w:sectPr w:rsidR="002F3A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7E70"/>
    <w:rsid w:val="002F3AFC"/>
    <w:rsid w:val="00315B9C"/>
    <w:rsid w:val="00517E70"/>
    <w:rsid w:val="00C04C00"/>
    <w:rsid w:val="00C71083"/>
    <w:rsid w:val="00D024BA"/>
    <w:rsid w:val="00D50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4:docId w14:val="62B2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517E70"/>
    <w:rPr>
      <w:rFonts w:eastAsia="Times New Roman"/>
      <w:sz w:val="24"/>
      <w:szCs w:val="24"/>
      <w:lang w:val="en-G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Fuzeile">
    <w:name w:val="footer"/>
    <w:basedOn w:val="Standard"/>
    <w:unhideWhenUsed/>
    <w:rsid w:val="00517E70"/>
    <w:pPr>
      <w:tabs>
        <w:tab w:val="center" w:pos="4536"/>
        <w:tab w:val="right" w:pos="9072"/>
      </w:tabs>
    </w:pPr>
    <w:rPr>
      <w:szCs w:val="20"/>
    </w:rPr>
  </w:style>
  <w:style w:type="paragraph" w:styleId="StandardWeb">
    <w:name w:val="Normal (Web)"/>
    <w:basedOn w:val="Standard"/>
    <w:rsid w:val="00517E70"/>
    <w:pPr>
      <w:spacing w:before="100" w:beforeAutospacing="1" w:after="100" w:afterAutospacing="1"/>
    </w:pPr>
    <w:rPr>
      <w:rFonts w:eastAsia="SimSun"/>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4266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Peter Hofmann</vt:lpstr>
    </vt:vector>
  </TitlesOfParts>
  <Company>KIT</Company>
  <LinksUpToDate>false</LinksUpToDate>
  <CharactersWithSpaces>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Hofmann</dc:title>
  <dc:creator>Peter Hofmann</dc:creator>
  <cp:lastModifiedBy>Peters, Ursula</cp:lastModifiedBy>
  <cp:revision>2</cp:revision>
  <dcterms:created xsi:type="dcterms:W3CDTF">2012-10-11T17:20:00Z</dcterms:created>
  <dcterms:modified xsi:type="dcterms:W3CDTF">2012-10-11T17:20:00Z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ies>
</file>