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2508"/>
        <w:gridCol w:w="3759"/>
        <w:gridCol w:w="3134"/>
      </w:tblGrid>
      <w:tr w:rsidR="000A24CB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9401" w:type="dxa"/>
            <w:gridSpan w:val="3"/>
          </w:tcPr>
          <w:p w:rsidR="000A24CB" w:rsidRDefault="009D04D5">
            <w:pPr>
              <w:pStyle w:val="Cover1"/>
              <w:rPr>
                <w:lang w:val="ru-RU"/>
              </w:rPr>
            </w:pPr>
            <w:bookmarkStart w:id="0" w:name="_GoBack"/>
            <w:bookmarkEnd w:id="0"/>
            <w:r w:rsidRPr="009D04D5">
              <w:rPr>
                <w:bCs/>
                <w:szCs w:val="32"/>
              </w:rPr>
              <w:t>ISTC Project No.</w:t>
            </w:r>
            <w:r w:rsidR="00DA4B51">
              <w:rPr>
                <w:lang w:val="en-US"/>
              </w:rPr>
              <w:t xml:space="preserve"> </w:t>
            </w:r>
            <w:r w:rsidR="00DA4B51">
              <w:rPr>
                <w:lang w:val="ru-RU"/>
              </w:rPr>
              <w:t>3592</w:t>
            </w:r>
          </w:p>
        </w:tc>
      </w:tr>
      <w:tr w:rsidR="000A24CB" w:rsidRPr="001E65FA">
        <w:tblPrEx>
          <w:tblCellMar>
            <w:top w:w="0" w:type="dxa"/>
            <w:bottom w:w="0" w:type="dxa"/>
          </w:tblCellMar>
        </w:tblPrEx>
        <w:trPr>
          <w:trHeight w:val="3058"/>
        </w:trPr>
        <w:tc>
          <w:tcPr>
            <w:tcW w:w="9401" w:type="dxa"/>
            <w:gridSpan w:val="3"/>
          </w:tcPr>
          <w:p w:rsidR="000A24CB" w:rsidRPr="001E65FA" w:rsidRDefault="009D04D5" w:rsidP="009D04D5">
            <w:pPr>
              <w:pStyle w:val="Cover1"/>
              <w:rPr>
                <w:bCs/>
                <w:lang w:val="en-US"/>
              </w:rPr>
            </w:pPr>
            <w:r w:rsidRPr="009D04D5">
              <w:rPr>
                <w:bCs/>
                <w:szCs w:val="32"/>
                <w:lang w:val="en-US"/>
              </w:rPr>
              <w:t xml:space="preserve">Investigation of corium melt interaction with NPP reactor vessel steel </w:t>
            </w:r>
            <w:r w:rsidR="00DA4B51" w:rsidRPr="001E65FA">
              <w:rPr>
                <w:bCs/>
                <w:szCs w:val="32"/>
                <w:lang w:val="en-US"/>
              </w:rPr>
              <w:t>(</w:t>
            </w:r>
            <w:r w:rsidR="00DA4B51" w:rsidRPr="009D04D5">
              <w:rPr>
                <w:bCs/>
                <w:szCs w:val="32"/>
                <w:lang w:val="en-US"/>
              </w:rPr>
              <w:t>METCOR</w:t>
            </w:r>
            <w:r w:rsidR="00DA4B51" w:rsidRPr="001E65FA">
              <w:rPr>
                <w:bCs/>
                <w:szCs w:val="32"/>
                <w:lang w:val="en-US"/>
              </w:rPr>
              <w:t>-</w:t>
            </w:r>
            <w:r w:rsidR="00DA4B51" w:rsidRPr="009D04D5">
              <w:rPr>
                <w:bCs/>
                <w:szCs w:val="32"/>
                <w:lang w:val="ru-RU"/>
              </w:rPr>
              <w:t>Р</w:t>
            </w:r>
            <w:r w:rsidR="00DA4B51" w:rsidRPr="001E65FA">
              <w:rPr>
                <w:bCs/>
                <w:szCs w:val="32"/>
                <w:lang w:val="en-US"/>
              </w:rPr>
              <w:t>)</w:t>
            </w:r>
          </w:p>
        </w:tc>
      </w:tr>
      <w:tr w:rsidR="000A24C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9401" w:type="dxa"/>
            <w:gridSpan w:val="3"/>
          </w:tcPr>
          <w:p w:rsidR="000A24CB" w:rsidRDefault="009D04D5">
            <w:pPr>
              <w:pStyle w:val="Cover1"/>
              <w:rPr>
                <w:lang w:val="ru-RU"/>
              </w:rPr>
            </w:pPr>
            <w:r>
              <w:rPr>
                <w:lang w:val="en-US"/>
              </w:rPr>
              <w:t>Annual Technical Report</w:t>
            </w:r>
          </w:p>
        </w:tc>
      </w:tr>
      <w:tr w:rsidR="000A24CB">
        <w:tblPrEx>
          <w:tblCellMar>
            <w:top w:w="0" w:type="dxa"/>
            <w:bottom w:w="0" w:type="dxa"/>
          </w:tblCellMar>
        </w:tblPrEx>
        <w:trPr>
          <w:trHeight w:val="3223"/>
        </w:trPr>
        <w:tc>
          <w:tcPr>
            <w:tcW w:w="9401" w:type="dxa"/>
            <w:gridSpan w:val="3"/>
          </w:tcPr>
          <w:p w:rsidR="000A24CB" w:rsidRPr="001E65FA" w:rsidRDefault="009D04D5">
            <w:pPr>
              <w:pStyle w:val="Cover2"/>
              <w:jc w:val="center"/>
            </w:pPr>
            <w:r>
              <w:t xml:space="preserve">on the work performed from </w:t>
            </w:r>
            <w:smartTag w:uri="urn:schemas-microsoft-com:office:smarttags" w:element="date">
              <w:smartTagPr>
                <w:attr w:name="Month" w:val="4"/>
                <w:attr w:name="Day" w:val="1"/>
                <w:attr w:name="Year" w:val="2007"/>
              </w:smartTagPr>
              <w:r>
                <w:t>Apr 01, 2007</w:t>
              </w:r>
            </w:smartTag>
            <w:r>
              <w:t xml:space="preserve"> to </w:t>
            </w:r>
            <w:smartTag w:uri="urn:schemas-microsoft-com:office:smarttags" w:element="date">
              <w:smartTagPr>
                <w:attr w:name="Month" w:val="3"/>
                <w:attr w:name="Day" w:val="28"/>
                <w:attr w:name="Year" w:val="2008"/>
              </w:smartTagPr>
              <w:r>
                <w:t>Mar 28, 2008</w:t>
              </w:r>
            </w:smartTag>
          </w:p>
          <w:p w:rsidR="00DA4B51" w:rsidRPr="001E65FA" w:rsidRDefault="00DA4B51" w:rsidP="00DA4B51">
            <w:pPr>
              <w:jc w:val="center"/>
            </w:pPr>
          </w:p>
          <w:p w:rsidR="00DA4B51" w:rsidRPr="003C1233" w:rsidRDefault="00DA4B51" w:rsidP="00DA4B51">
            <w:pPr>
              <w:jc w:val="center"/>
              <w:rPr>
                <w:sz w:val="28"/>
                <w:szCs w:val="28"/>
                <w:lang w:val="ru-RU"/>
              </w:rPr>
            </w:pPr>
            <w:r w:rsidRPr="003C1233">
              <w:rPr>
                <w:sz w:val="28"/>
                <w:szCs w:val="28"/>
                <w:lang w:val="ru-RU"/>
              </w:rPr>
              <w:t>(</w:t>
            </w:r>
            <w:r w:rsidR="009D04D5">
              <w:rPr>
                <w:sz w:val="28"/>
                <w:szCs w:val="28"/>
              </w:rPr>
              <w:t>first year</w:t>
            </w:r>
            <w:r w:rsidRPr="003C1233">
              <w:rPr>
                <w:sz w:val="28"/>
                <w:szCs w:val="28"/>
                <w:lang w:val="ru-RU"/>
              </w:rPr>
              <w:t>)</w:t>
            </w:r>
          </w:p>
        </w:tc>
      </w:tr>
      <w:tr w:rsidR="000A24CB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9401" w:type="dxa"/>
            <w:gridSpan w:val="3"/>
          </w:tcPr>
          <w:p w:rsidR="00DA4B51" w:rsidRPr="001E65FA" w:rsidRDefault="009D04D5" w:rsidP="00DA4B51">
            <w:pPr>
              <w:spacing w:after="120"/>
              <w:jc w:val="both"/>
              <w:rPr>
                <w:b/>
                <w:bCs/>
                <w:sz w:val="28"/>
                <w:szCs w:val="28"/>
              </w:rPr>
            </w:pPr>
            <w:r w:rsidRPr="009D04D5">
              <w:rPr>
                <w:b/>
                <w:bCs/>
                <w:sz w:val="28"/>
                <w:szCs w:val="28"/>
              </w:rPr>
              <w:t>A.P. Alexandrov Research Institute of Technology</w:t>
            </w:r>
            <w:r w:rsidRPr="001E65F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(NITI)</w:t>
            </w:r>
          </w:p>
          <w:p w:rsidR="00DA4B51" w:rsidRPr="00DA4B51" w:rsidRDefault="009D04D5" w:rsidP="00DA4B51">
            <w:pPr>
              <w:spacing w:after="120"/>
              <w:jc w:val="both"/>
              <w:rPr>
                <w:sz w:val="28"/>
                <w:szCs w:val="28"/>
                <w:lang w:val="ru-RU"/>
              </w:rPr>
            </w:pPr>
            <w:r w:rsidRPr="009D04D5">
              <w:rPr>
                <w:b/>
                <w:bCs/>
                <w:sz w:val="28"/>
                <w:szCs w:val="28"/>
                <w:lang w:val="da-DK"/>
              </w:rPr>
              <w:t>Sosnovy Bor, 188540 Leningrad Region, Russia</w:t>
            </w:r>
          </w:p>
          <w:p w:rsidR="000A24CB" w:rsidRDefault="000A24CB">
            <w:pPr>
              <w:pStyle w:val="Cover2"/>
              <w:rPr>
                <w:lang w:val="ru-RU"/>
              </w:rPr>
            </w:pPr>
          </w:p>
        </w:tc>
      </w:tr>
      <w:tr w:rsidR="000A24CB" w:rsidRPr="00D309CE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2508" w:type="dxa"/>
            <w:vAlign w:val="bottom"/>
          </w:tcPr>
          <w:p w:rsidR="000A24CB" w:rsidRDefault="009D04D5">
            <w:pPr>
              <w:pStyle w:val="Cover2"/>
              <w:rPr>
                <w:szCs w:val="28"/>
                <w:lang w:val="ru-RU"/>
              </w:rPr>
            </w:pPr>
            <w:r>
              <w:rPr>
                <w:szCs w:val="28"/>
              </w:rPr>
              <w:t>Project</w:t>
            </w:r>
            <w:r w:rsidR="000A24CB"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>Manager</w:t>
            </w:r>
          </w:p>
          <w:p w:rsidR="000A24CB" w:rsidRDefault="000A24CB">
            <w:pPr>
              <w:pStyle w:val="Cover2"/>
              <w:rPr>
                <w:lang w:val="ru-RU"/>
              </w:rPr>
            </w:pPr>
          </w:p>
        </w:tc>
        <w:tc>
          <w:tcPr>
            <w:tcW w:w="3759" w:type="dxa"/>
            <w:vAlign w:val="bottom"/>
          </w:tcPr>
          <w:p w:rsidR="00D309CE" w:rsidRDefault="00D309CE">
            <w:pPr>
              <w:pStyle w:val="Cover2"/>
              <w:rPr>
                <w:lang w:val="ru-RU"/>
              </w:rPr>
            </w:pPr>
          </w:p>
          <w:p w:rsidR="000A24CB" w:rsidRDefault="009D04D5">
            <w:pPr>
              <w:pStyle w:val="Cover2"/>
              <w:rPr>
                <w:bCs/>
                <w:szCs w:val="28"/>
                <w:lang w:val="ru-RU"/>
              </w:rPr>
            </w:pPr>
            <w:r w:rsidRPr="001E65FA">
              <w:rPr>
                <w:lang w:val="de-DE"/>
              </w:rPr>
              <w:t>Vladimir</w:t>
            </w:r>
            <w:r w:rsidRPr="00D309CE">
              <w:rPr>
                <w:lang w:val="ru-RU"/>
              </w:rPr>
              <w:t xml:space="preserve"> </w:t>
            </w:r>
            <w:r w:rsidRPr="001E65FA">
              <w:rPr>
                <w:lang w:val="de-DE"/>
              </w:rPr>
              <w:t>Bentsianovich</w:t>
            </w:r>
            <w:r w:rsidRPr="00D309CE">
              <w:rPr>
                <w:lang w:val="ru-RU"/>
              </w:rPr>
              <w:t xml:space="preserve"> </w:t>
            </w:r>
            <w:r w:rsidRPr="001E65FA">
              <w:rPr>
                <w:lang w:val="de-DE"/>
              </w:rPr>
              <w:t>Khabensky</w:t>
            </w:r>
            <w:r w:rsidR="006812CC" w:rsidRPr="00D309CE">
              <w:rPr>
                <w:lang w:val="ru-RU"/>
              </w:rPr>
              <w:t>,</w:t>
            </w:r>
            <w:r w:rsidR="006812CC" w:rsidRPr="00D309CE">
              <w:rPr>
                <w:bCs/>
                <w:szCs w:val="28"/>
                <w:lang w:val="ru-RU"/>
              </w:rPr>
              <w:t xml:space="preserve"> </w:t>
            </w:r>
            <w:r w:rsidR="006812CC" w:rsidRPr="001E65FA">
              <w:rPr>
                <w:bCs/>
                <w:szCs w:val="28"/>
                <w:lang w:val="de-DE"/>
              </w:rPr>
              <w:t>Prof</w:t>
            </w:r>
            <w:r w:rsidR="006812CC" w:rsidRPr="00D309CE">
              <w:rPr>
                <w:bCs/>
                <w:szCs w:val="28"/>
                <w:lang w:val="ru-RU"/>
              </w:rPr>
              <w:t xml:space="preserve">., </w:t>
            </w:r>
            <w:r w:rsidR="006812CC" w:rsidRPr="001E65FA">
              <w:rPr>
                <w:bCs/>
                <w:szCs w:val="28"/>
                <w:lang w:val="de-DE"/>
              </w:rPr>
              <w:t>Dr</w:t>
            </w:r>
            <w:r w:rsidR="006812CC" w:rsidRPr="00D309CE">
              <w:rPr>
                <w:bCs/>
                <w:szCs w:val="28"/>
                <w:lang w:val="ru-RU"/>
              </w:rPr>
              <w:t>.</w:t>
            </w:r>
          </w:p>
          <w:p w:rsidR="00D309CE" w:rsidRPr="00D309CE" w:rsidRDefault="00D309CE" w:rsidP="00D309CE">
            <w:pPr>
              <w:rPr>
                <w:lang w:val="ru-RU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162pt;margin-top:8pt;width:210.6pt;height:47.85pt;z-index:2">
                  <v:imagedata r:id="rId7" o:title="васил"/>
                </v:shape>
              </w:pict>
            </w:r>
          </w:p>
        </w:tc>
        <w:tc>
          <w:tcPr>
            <w:tcW w:w="3134" w:type="dxa"/>
            <w:tcBorders>
              <w:bottom w:val="single" w:sz="4" w:space="0" w:color="auto"/>
            </w:tcBorders>
            <w:vAlign w:val="bottom"/>
          </w:tcPr>
          <w:p w:rsidR="000A24CB" w:rsidRDefault="00D309CE">
            <w:pPr>
              <w:pStyle w:val="Cover2"/>
              <w:rPr>
                <w:sz w:val="20"/>
                <w:szCs w:val="20"/>
                <w:lang w:val="ru-RU"/>
              </w:rPr>
            </w:pPr>
            <w:r w:rsidRPr="00D309CE">
              <w:rPr>
                <w:sz w:val="20"/>
                <w:szCs w:val="20"/>
              </w:rPr>
              <w:pict>
                <v:shape id="_x0000_i1025" type="#_x0000_t75" style="width:82.2pt;height:48.6pt" fillcolor="window">
                  <v:imagedata r:id="rId8" o:title=""/>
                </v:shape>
              </w:pict>
            </w:r>
          </w:p>
          <w:p w:rsidR="00D309CE" w:rsidRPr="00D309CE" w:rsidRDefault="00D309CE" w:rsidP="00D309CE">
            <w:pPr>
              <w:rPr>
                <w:lang w:val="ru-RU"/>
              </w:rPr>
            </w:pPr>
          </w:p>
        </w:tc>
      </w:tr>
      <w:tr w:rsidR="000A24CB" w:rsidRPr="006812CC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2508" w:type="dxa"/>
            <w:vAlign w:val="bottom"/>
          </w:tcPr>
          <w:p w:rsidR="000A24CB" w:rsidRDefault="009D04D5">
            <w:pPr>
              <w:pStyle w:val="Cover2"/>
              <w:rPr>
                <w:szCs w:val="28"/>
                <w:lang w:val="ru-RU"/>
              </w:rPr>
            </w:pPr>
            <w:r>
              <w:rPr>
                <w:szCs w:val="28"/>
              </w:rPr>
              <w:t>Director</w:t>
            </w:r>
          </w:p>
          <w:p w:rsidR="000A24CB" w:rsidRDefault="000A24CB">
            <w:pPr>
              <w:pStyle w:val="Cover2"/>
              <w:rPr>
                <w:lang w:val="ru-RU"/>
              </w:rPr>
            </w:pPr>
          </w:p>
        </w:tc>
        <w:tc>
          <w:tcPr>
            <w:tcW w:w="3759" w:type="dxa"/>
            <w:vAlign w:val="bottom"/>
          </w:tcPr>
          <w:p w:rsidR="000A24CB" w:rsidRDefault="009D04D5">
            <w:pPr>
              <w:pStyle w:val="Cover2"/>
              <w:rPr>
                <w:szCs w:val="28"/>
                <w:lang w:val="ru-RU"/>
              </w:rPr>
            </w:pPr>
            <w:r w:rsidRPr="006812CC">
              <w:rPr>
                <w:szCs w:val="28"/>
              </w:rPr>
              <w:t>Vyacheslav</w:t>
            </w:r>
            <w:r w:rsidR="006812CC" w:rsidRPr="006812CC">
              <w:rPr>
                <w:szCs w:val="28"/>
              </w:rPr>
              <w:t xml:space="preserve"> </w:t>
            </w:r>
            <w:r w:rsidRPr="009D04D5">
              <w:rPr>
                <w:bCs/>
                <w:szCs w:val="28"/>
              </w:rPr>
              <w:t>Andreyevich</w:t>
            </w:r>
            <w:r w:rsidRPr="006812CC">
              <w:rPr>
                <w:bCs/>
                <w:szCs w:val="28"/>
              </w:rPr>
              <w:t xml:space="preserve"> </w:t>
            </w:r>
            <w:r w:rsidRPr="009D04D5">
              <w:rPr>
                <w:bCs/>
                <w:szCs w:val="28"/>
              </w:rPr>
              <w:t>Vasilenko</w:t>
            </w:r>
            <w:r w:rsidR="00D62612">
              <w:rPr>
                <w:bCs/>
                <w:szCs w:val="28"/>
              </w:rPr>
              <w:t>,</w:t>
            </w:r>
            <w:r w:rsidR="006812CC" w:rsidRPr="006812CC">
              <w:rPr>
                <w:szCs w:val="28"/>
              </w:rPr>
              <w:t xml:space="preserve"> Prof., Dr.</w:t>
            </w:r>
          </w:p>
          <w:p w:rsidR="00D309CE" w:rsidRPr="00D309CE" w:rsidRDefault="00D309CE" w:rsidP="00D309CE">
            <w:pPr>
              <w:rPr>
                <w:lang w:val="ru-RU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A24CB" w:rsidRPr="006812CC" w:rsidRDefault="000A24CB">
            <w:pPr>
              <w:pStyle w:val="Cover2"/>
            </w:pPr>
          </w:p>
        </w:tc>
      </w:tr>
    </w:tbl>
    <w:p w:rsidR="000A24CB" w:rsidRPr="006812CC" w:rsidRDefault="000A24CB"/>
    <w:p w:rsidR="000A24CB" w:rsidRPr="006812CC" w:rsidRDefault="000A24CB">
      <w:r w:rsidRPr="006812CC">
        <w:br w:type="page"/>
      </w:r>
    </w:p>
    <w:tbl>
      <w:tblPr>
        <w:tblW w:w="0" w:type="auto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108"/>
        <w:gridCol w:w="6293"/>
      </w:tblGrid>
      <w:tr w:rsidR="000A24CB" w:rsidRPr="001E65FA">
        <w:tc>
          <w:tcPr>
            <w:tcW w:w="3108" w:type="dxa"/>
          </w:tcPr>
          <w:p w:rsidR="000A24CB" w:rsidRPr="006812CC" w:rsidRDefault="00F7085F">
            <w:r>
              <w:t>Project title</w:t>
            </w:r>
            <w:r w:rsidR="000A24CB" w:rsidRPr="006812CC">
              <w:t>:</w:t>
            </w:r>
          </w:p>
        </w:tc>
        <w:tc>
          <w:tcPr>
            <w:tcW w:w="6293" w:type="dxa"/>
          </w:tcPr>
          <w:p w:rsidR="000A24CB" w:rsidRPr="001E65FA" w:rsidRDefault="00F7085F">
            <w:pPr>
              <w:pStyle w:val="Kopfzeile"/>
              <w:tabs>
                <w:tab w:val="clear" w:pos="4844"/>
                <w:tab w:val="clear" w:pos="9689"/>
              </w:tabs>
              <w:rPr>
                <w:b/>
              </w:rPr>
            </w:pPr>
            <w:r w:rsidRPr="00F7085F">
              <w:rPr>
                <w:b/>
                <w:szCs w:val="32"/>
              </w:rPr>
              <w:t xml:space="preserve">Investigation of corium melt interaction with NPP reactor vessel steel </w:t>
            </w:r>
            <w:r w:rsidRPr="001E65FA">
              <w:rPr>
                <w:b/>
                <w:szCs w:val="32"/>
              </w:rPr>
              <w:t>(</w:t>
            </w:r>
            <w:r w:rsidRPr="00F7085F">
              <w:rPr>
                <w:b/>
                <w:szCs w:val="32"/>
              </w:rPr>
              <w:t>METCOR</w:t>
            </w:r>
            <w:r w:rsidRPr="001E65FA">
              <w:rPr>
                <w:b/>
                <w:szCs w:val="32"/>
              </w:rPr>
              <w:t>-</w:t>
            </w:r>
            <w:r w:rsidRPr="00F7085F">
              <w:rPr>
                <w:b/>
                <w:szCs w:val="32"/>
                <w:lang w:val="ru-RU"/>
              </w:rPr>
              <w:t>Р</w:t>
            </w:r>
            <w:r w:rsidRPr="001E65FA">
              <w:rPr>
                <w:b/>
                <w:szCs w:val="32"/>
              </w:rPr>
              <w:t>)</w:t>
            </w:r>
          </w:p>
        </w:tc>
      </w:tr>
      <w:tr w:rsidR="000A24CB" w:rsidRPr="001E65FA">
        <w:tc>
          <w:tcPr>
            <w:tcW w:w="3108" w:type="dxa"/>
          </w:tcPr>
          <w:p w:rsidR="000A24CB" w:rsidRPr="006812CC" w:rsidRDefault="00F7085F">
            <w:r>
              <w:t>Leading institute</w:t>
            </w:r>
            <w:r w:rsidR="000A24CB" w:rsidRPr="006812CC">
              <w:t>:</w:t>
            </w:r>
          </w:p>
        </w:tc>
        <w:tc>
          <w:tcPr>
            <w:tcW w:w="6293" w:type="dxa"/>
          </w:tcPr>
          <w:p w:rsidR="000A24CB" w:rsidRPr="001E65FA" w:rsidRDefault="00F7085F" w:rsidP="003C1233">
            <w:r>
              <w:t>The</w:t>
            </w:r>
            <w:r w:rsidRPr="00DB2A9A">
              <w:t xml:space="preserve"> </w:t>
            </w:r>
            <w:r>
              <w:t>A</w:t>
            </w:r>
            <w:r w:rsidRPr="00DB2A9A">
              <w:t>.</w:t>
            </w:r>
            <w:r>
              <w:t>P</w:t>
            </w:r>
            <w:r w:rsidRPr="00DB2A9A">
              <w:t xml:space="preserve">. </w:t>
            </w:r>
            <w:r>
              <w:t>Alexandrov</w:t>
            </w:r>
            <w:r w:rsidRPr="00DB2A9A">
              <w:t xml:space="preserve"> </w:t>
            </w:r>
            <w:r>
              <w:t>Research</w:t>
            </w:r>
            <w:r w:rsidRPr="00DB2A9A">
              <w:t xml:space="preserve"> </w:t>
            </w:r>
            <w:r>
              <w:t>Institute</w:t>
            </w:r>
            <w:r w:rsidRPr="00DB2A9A">
              <w:t xml:space="preserve"> </w:t>
            </w:r>
            <w:r>
              <w:t>of</w:t>
            </w:r>
            <w:r w:rsidRPr="00DB2A9A">
              <w:t xml:space="preserve"> </w:t>
            </w:r>
            <w:r>
              <w:t>Technology</w:t>
            </w:r>
            <w:r w:rsidRPr="00DB2A9A">
              <w:t xml:space="preserve"> (</w:t>
            </w:r>
            <w:r>
              <w:t>NITI</w:t>
            </w:r>
            <w:r w:rsidRPr="00DB2A9A">
              <w:t xml:space="preserve">) </w:t>
            </w:r>
            <w:r>
              <w:t>of</w:t>
            </w:r>
            <w:r w:rsidRPr="00DB2A9A">
              <w:t xml:space="preserve"> </w:t>
            </w:r>
            <w:r>
              <w:t>the</w:t>
            </w:r>
            <w:r w:rsidRPr="00DB2A9A">
              <w:t xml:space="preserve"> </w:t>
            </w:r>
            <w:r>
              <w:t>ROSATOM State Corporation</w:t>
            </w:r>
          </w:p>
        </w:tc>
      </w:tr>
      <w:tr w:rsidR="000A24CB">
        <w:tc>
          <w:tcPr>
            <w:tcW w:w="3108" w:type="dxa"/>
          </w:tcPr>
          <w:p w:rsidR="000A24CB" w:rsidRDefault="00F7085F">
            <w:pPr>
              <w:rPr>
                <w:lang w:val="ru-RU"/>
              </w:rPr>
            </w:pPr>
            <w:r>
              <w:t>Participating institutions</w:t>
            </w:r>
            <w:r w:rsidR="000A24CB">
              <w:rPr>
                <w:lang w:val="ru-RU"/>
              </w:rPr>
              <w:t>:</w:t>
            </w:r>
          </w:p>
        </w:tc>
        <w:tc>
          <w:tcPr>
            <w:tcW w:w="6293" w:type="dxa"/>
          </w:tcPr>
          <w:p w:rsidR="000A24CB" w:rsidRDefault="00F7085F">
            <w:pPr>
              <w:pStyle w:val="Kopfzeile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t>No</w:t>
            </w:r>
          </w:p>
        </w:tc>
      </w:tr>
      <w:tr w:rsidR="000A24CB">
        <w:tc>
          <w:tcPr>
            <w:tcW w:w="3108" w:type="dxa"/>
          </w:tcPr>
          <w:p w:rsidR="000A24CB" w:rsidRDefault="00F7085F">
            <w:pPr>
              <w:rPr>
                <w:lang w:val="ru-RU"/>
              </w:rPr>
            </w:pPr>
            <w:r>
              <w:t>Project starting date</w:t>
            </w:r>
            <w:r w:rsidR="000A24CB">
              <w:rPr>
                <w:lang w:val="ru-RU"/>
              </w:rPr>
              <w:t>:</w:t>
            </w:r>
          </w:p>
        </w:tc>
        <w:tc>
          <w:tcPr>
            <w:tcW w:w="6293" w:type="dxa"/>
          </w:tcPr>
          <w:p w:rsidR="000A24CB" w:rsidRDefault="003C1233">
            <w:pPr>
              <w:rPr>
                <w:lang w:val="ru-RU"/>
              </w:rPr>
            </w:pPr>
            <w:r>
              <w:rPr>
                <w:lang w:val="ru-RU"/>
              </w:rPr>
              <w:t xml:space="preserve">01 </w:t>
            </w:r>
            <w:r w:rsidR="00F7085F">
              <w:t>April</w:t>
            </w:r>
            <w:r>
              <w:rPr>
                <w:lang w:val="ru-RU"/>
              </w:rPr>
              <w:t xml:space="preserve"> 2007</w:t>
            </w:r>
          </w:p>
        </w:tc>
      </w:tr>
      <w:tr w:rsidR="000A24CB">
        <w:tc>
          <w:tcPr>
            <w:tcW w:w="3108" w:type="dxa"/>
          </w:tcPr>
          <w:p w:rsidR="000A24CB" w:rsidRDefault="00F7085F">
            <w:pPr>
              <w:rPr>
                <w:lang w:val="ru-RU"/>
              </w:rPr>
            </w:pPr>
            <w:r>
              <w:t>Project duration</w:t>
            </w:r>
            <w:r w:rsidR="000A24CB">
              <w:rPr>
                <w:lang w:val="ru-RU"/>
              </w:rPr>
              <w:t>:</w:t>
            </w:r>
          </w:p>
        </w:tc>
        <w:tc>
          <w:tcPr>
            <w:tcW w:w="6293" w:type="dxa"/>
          </w:tcPr>
          <w:p w:rsidR="000A24CB" w:rsidRDefault="003C1233">
            <w:pPr>
              <w:rPr>
                <w:lang w:val="ru-RU"/>
              </w:rPr>
            </w:pPr>
            <w:r>
              <w:rPr>
                <w:lang w:val="ru-RU"/>
              </w:rPr>
              <w:t xml:space="preserve">36 </w:t>
            </w:r>
            <w:r w:rsidR="00F7085F">
              <w:t>months</w:t>
            </w:r>
          </w:p>
        </w:tc>
      </w:tr>
      <w:tr w:rsidR="000A24CB" w:rsidRPr="001E65FA">
        <w:tc>
          <w:tcPr>
            <w:tcW w:w="3108" w:type="dxa"/>
          </w:tcPr>
          <w:p w:rsidR="000A24CB" w:rsidRDefault="00F7085F">
            <w:pPr>
              <w:rPr>
                <w:lang w:val="ru-RU"/>
              </w:rPr>
            </w:pPr>
            <w:r>
              <w:t>Project Manager</w:t>
            </w:r>
            <w:r w:rsidR="000A24CB">
              <w:rPr>
                <w:lang w:val="ru-RU"/>
              </w:rPr>
              <w:t>:</w:t>
            </w:r>
          </w:p>
        </w:tc>
        <w:tc>
          <w:tcPr>
            <w:tcW w:w="6293" w:type="dxa"/>
          </w:tcPr>
          <w:p w:rsidR="000A24CB" w:rsidRPr="001E65FA" w:rsidRDefault="00F7085F">
            <w:r w:rsidRPr="009D04D5">
              <w:rPr>
                <w:bCs/>
                <w:szCs w:val="28"/>
              </w:rPr>
              <w:t>Prof., Dr.</w:t>
            </w:r>
            <w:r>
              <w:t xml:space="preserve"> Khabensky</w:t>
            </w:r>
            <w:r w:rsidRPr="001E65FA">
              <w:t xml:space="preserve"> </w:t>
            </w:r>
            <w:r>
              <w:t>V.B., Senior Researcher, NITI of</w:t>
            </w:r>
            <w:r w:rsidRPr="00DB2A9A">
              <w:t xml:space="preserve"> </w:t>
            </w:r>
            <w:r>
              <w:t>the</w:t>
            </w:r>
            <w:r w:rsidRPr="00DB2A9A">
              <w:t xml:space="preserve"> </w:t>
            </w:r>
            <w:r>
              <w:t>ROSATOM State Corporation</w:t>
            </w:r>
          </w:p>
          <w:p w:rsidR="003C1233" w:rsidRPr="001E65FA" w:rsidRDefault="00F7085F">
            <w:r>
              <w:t>Address</w:t>
            </w:r>
            <w:r w:rsidR="003C1233" w:rsidRPr="001E65FA">
              <w:t xml:space="preserve">: </w:t>
            </w:r>
            <w:r>
              <w:t>19, 50 Let Oktyabria Str., Apt.50, Sosnovy Bor,</w:t>
            </w:r>
            <w:r w:rsidR="003C1233" w:rsidRPr="001E65FA">
              <w:t xml:space="preserve"> 188540, </w:t>
            </w:r>
            <w:r>
              <w:t>Leningrad Region, Russia</w:t>
            </w:r>
          </w:p>
        </w:tc>
      </w:tr>
      <w:tr w:rsidR="000A24CB">
        <w:tc>
          <w:tcPr>
            <w:tcW w:w="3108" w:type="dxa"/>
          </w:tcPr>
          <w:p w:rsidR="000A24CB" w:rsidRDefault="00F7085F">
            <w:pPr>
              <w:jc w:val="right"/>
              <w:rPr>
                <w:lang w:val="ru-RU"/>
              </w:rPr>
            </w:pPr>
            <w:r>
              <w:t>Phone</w:t>
            </w:r>
            <w:r w:rsidR="000A24CB">
              <w:rPr>
                <w:lang w:val="ru-RU"/>
              </w:rPr>
              <w:t>:</w:t>
            </w:r>
          </w:p>
        </w:tc>
        <w:tc>
          <w:tcPr>
            <w:tcW w:w="6293" w:type="dxa"/>
          </w:tcPr>
          <w:p w:rsidR="000A24CB" w:rsidRDefault="000A24CB">
            <w:pPr>
              <w:pStyle w:val="Kopfzeile"/>
              <w:tabs>
                <w:tab w:val="clear" w:pos="4844"/>
                <w:tab w:val="clear" w:pos="9689"/>
              </w:tabs>
              <w:rPr>
                <w:lang w:val="ru-RU"/>
              </w:rPr>
            </w:pPr>
            <w:r>
              <w:rPr>
                <w:lang w:val="ru-RU"/>
              </w:rPr>
              <w:t>+7(813-69) 60-625</w:t>
            </w:r>
          </w:p>
        </w:tc>
      </w:tr>
      <w:tr w:rsidR="000A24CB">
        <w:tc>
          <w:tcPr>
            <w:tcW w:w="3108" w:type="dxa"/>
          </w:tcPr>
          <w:p w:rsidR="000A24CB" w:rsidRDefault="00F7085F">
            <w:pPr>
              <w:jc w:val="right"/>
              <w:rPr>
                <w:lang w:val="en-GB"/>
              </w:rPr>
            </w:pPr>
            <w:r>
              <w:t>Fax</w:t>
            </w:r>
            <w:r w:rsidR="000A24CB">
              <w:t>:</w:t>
            </w:r>
          </w:p>
        </w:tc>
        <w:tc>
          <w:tcPr>
            <w:tcW w:w="6293" w:type="dxa"/>
          </w:tcPr>
          <w:p w:rsidR="000A24CB" w:rsidRPr="000A24CB" w:rsidRDefault="000A24CB">
            <w:pPr>
              <w:rPr>
                <w:lang w:val="ru-RU"/>
              </w:rPr>
            </w:pPr>
            <w:r>
              <w:rPr>
                <w:lang w:val="ru-RU"/>
              </w:rPr>
              <w:t>+7(813-69) 23-672</w:t>
            </w:r>
          </w:p>
        </w:tc>
      </w:tr>
      <w:tr w:rsidR="000A24CB">
        <w:tc>
          <w:tcPr>
            <w:tcW w:w="3108" w:type="dxa"/>
          </w:tcPr>
          <w:p w:rsidR="000A24CB" w:rsidRDefault="000A24CB">
            <w:pPr>
              <w:jc w:val="right"/>
              <w:rPr>
                <w:lang w:val="en-GB"/>
              </w:rPr>
            </w:pPr>
            <w:r>
              <w:t>e-mail:</w:t>
            </w:r>
          </w:p>
        </w:tc>
        <w:tc>
          <w:tcPr>
            <w:tcW w:w="6293" w:type="dxa"/>
          </w:tcPr>
          <w:p w:rsidR="000A24CB" w:rsidRPr="000A24CB" w:rsidRDefault="000A24CB">
            <w:pPr>
              <w:pStyle w:val="Kopfzeile"/>
              <w:tabs>
                <w:tab w:val="clear" w:pos="4844"/>
                <w:tab w:val="clear" w:pos="9689"/>
              </w:tabs>
            </w:pPr>
            <w:hyperlink r:id="rId9" w:history="1">
              <w:r w:rsidRPr="00A45C0D">
                <w:rPr>
                  <w:rStyle w:val="Hyperlink"/>
                </w:rPr>
                <w:t>vbkh@sbor.net</w:t>
              </w:r>
            </w:hyperlink>
            <w:r>
              <w:t xml:space="preserve"> </w:t>
            </w:r>
          </w:p>
        </w:tc>
      </w:tr>
    </w:tbl>
    <w:p w:rsidR="000A24CB" w:rsidRDefault="000A24CB">
      <w:pPr>
        <w:rPr>
          <w:lang w:val="en-GB"/>
        </w:rPr>
      </w:pPr>
    </w:p>
    <w:p w:rsidR="00FB0DE6" w:rsidRDefault="00FB0DE6">
      <w:pPr>
        <w:rPr>
          <w:lang w:val="en-GB"/>
        </w:rPr>
      </w:pPr>
    </w:p>
    <w:p w:rsidR="000A24CB" w:rsidRDefault="000A24CB">
      <w:pPr>
        <w:rPr>
          <w:lang w:val="en-GB"/>
        </w:rPr>
      </w:pPr>
    </w:p>
    <w:p w:rsidR="000A24CB" w:rsidRPr="001E65FA" w:rsidRDefault="00AE0CBD">
      <w:pPr>
        <w:pStyle w:val="berschrift1"/>
      </w:pPr>
      <w:r w:rsidRPr="00C16DD3">
        <w:t>Brief description of the Work Plan: Project objectives,</w:t>
      </w:r>
      <w:r w:rsidR="000E3472">
        <w:t xml:space="preserve"> </w:t>
      </w:r>
      <w:r w:rsidRPr="00C16DD3">
        <w:t xml:space="preserve">expected results, technical </w:t>
      </w:r>
      <w:r>
        <w:t>approach.</w:t>
      </w:r>
    </w:p>
    <w:p w:rsidR="00FB0DE6" w:rsidRDefault="00FB0DE6" w:rsidP="000A24CB">
      <w:pPr>
        <w:ind w:firstLine="600"/>
        <w:jc w:val="both"/>
      </w:pPr>
    </w:p>
    <w:p w:rsidR="000A24CB" w:rsidRPr="001E65FA" w:rsidRDefault="00C6759D" w:rsidP="000A24CB">
      <w:pPr>
        <w:ind w:firstLine="600"/>
        <w:jc w:val="both"/>
      </w:pPr>
      <w:r>
        <w:t>The overall objective of the Project is the NPP nuclear reactors safety enhancement in case of a severe accident involving core meltdown</w:t>
      </w:r>
      <w:r w:rsidR="000A24CB" w:rsidRPr="001E65FA">
        <w:t xml:space="preserve">. </w:t>
      </w:r>
      <w:r w:rsidR="00B62D6B">
        <w:t>Specifically, t</w:t>
      </w:r>
      <w:r>
        <w:t>he</w:t>
      </w:r>
      <w:r w:rsidRPr="00C16DD3">
        <w:t xml:space="preserve"> </w:t>
      </w:r>
      <w:r w:rsidR="00173674">
        <w:t>p</w:t>
      </w:r>
      <w:r>
        <w:t>roject</w:t>
      </w:r>
      <w:r w:rsidRPr="00C16DD3">
        <w:t xml:space="preserve"> </w:t>
      </w:r>
      <w:r w:rsidR="00C9517B">
        <w:t xml:space="preserve">aims to investigate </w:t>
      </w:r>
      <w:r>
        <w:t>experimental</w:t>
      </w:r>
      <w:r w:rsidR="00C9517B">
        <w:t>ly</w:t>
      </w:r>
      <w:r>
        <w:t xml:space="preserve"> and theoretical</w:t>
      </w:r>
      <w:r w:rsidR="00C9517B">
        <w:t>ly</w:t>
      </w:r>
      <w:r>
        <w:t xml:space="preserve"> physicochemical processes </w:t>
      </w:r>
      <w:r w:rsidR="00C9517B">
        <w:t xml:space="preserve">that </w:t>
      </w:r>
      <w:r>
        <w:t xml:space="preserve">occur at the interaction of a pool of prototypic </w:t>
      </w:r>
      <w:r w:rsidR="00173674">
        <w:t xml:space="preserve">molten </w:t>
      </w:r>
      <w:r>
        <w:t>corium with reactor vessel steel</w:t>
      </w:r>
      <w:r w:rsidR="00B62D6B">
        <w:t xml:space="preserve">. The work is </w:t>
      </w:r>
      <w:r w:rsidR="00C9517B">
        <w:t>supposed to</w:t>
      </w:r>
      <w:r w:rsidR="00B62D6B">
        <w:t xml:space="preserve"> determin</w:t>
      </w:r>
      <w:r w:rsidR="00C9517B">
        <w:t>e</w:t>
      </w:r>
      <w:r w:rsidR="00B62D6B">
        <w:t xml:space="preserve"> steel corrosion </w:t>
      </w:r>
      <w:r w:rsidR="00C9517B">
        <w:t>during</w:t>
      </w:r>
      <w:r w:rsidR="00B62D6B">
        <w:t xml:space="preserve"> the in-vessel retention of the melt and the reactor vessel </w:t>
      </w:r>
      <w:r w:rsidR="00C9517B">
        <w:t xml:space="preserve">external cooling </w:t>
      </w:r>
      <w:r w:rsidR="00B62D6B">
        <w:t>with boiling water.</w:t>
      </w:r>
    </w:p>
    <w:p w:rsidR="000A24CB" w:rsidRPr="001E65FA" w:rsidRDefault="00B55FDD" w:rsidP="000A24CB">
      <w:pPr>
        <w:ind w:firstLine="600"/>
        <w:jc w:val="both"/>
      </w:pPr>
      <w:r>
        <w:t xml:space="preserve">The interaction of molten corium with vessel steel is investigated in the project under the </w:t>
      </w:r>
      <w:r w:rsidR="001E65FA">
        <w:t>below-described</w:t>
      </w:r>
      <w:r>
        <w:t xml:space="preserve"> conditions</w:t>
      </w:r>
      <w:r w:rsidR="000A24CB" w:rsidRPr="001E65FA">
        <w:t>:</w:t>
      </w:r>
    </w:p>
    <w:p w:rsidR="000A24CB" w:rsidRPr="001E65FA" w:rsidRDefault="00B55FDD" w:rsidP="00F45710">
      <w:pPr>
        <w:numPr>
          <w:ilvl w:val="0"/>
          <w:numId w:val="6"/>
        </w:numPr>
        <w:jc w:val="both"/>
      </w:pPr>
      <w:r>
        <w:t>Vertical o</w:t>
      </w:r>
      <w:r w:rsidR="00FB1460">
        <w:t>rientation</w:t>
      </w:r>
      <w:r>
        <w:t xml:space="preserve"> of the interaction surface for determining the influence of surface orientation on the process of corrosion by comparing the results with those obtained previously for the horizontally </w:t>
      </w:r>
      <w:r w:rsidR="00FB1460">
        <w:t>oriented</w:t>
      </w:r>
      <w:r>
        <w:t xml:space="preserve"> surface</w:t>
      </w:r>
      <w:r w:rsidR="00F45710" w:rsidRPr="001E65FA">
        <w:t>.</w:t>
      </w:r>
    </w:p>
    <w:p w:rsidR="00F45710" w:rsidRPr="001E65FA" w:rsidRDefault="00BD0F2E" w:rsidP="00F45710">
      <w:pPr>
        <w:numPr>
          <w:ilvl w:val="0"/>
          <w:numId w:val="6"/>
        </w:numPr>
        <w:jc w:val="both"/>
      </w:pPr>
      <w:r>
        <w:t xml:space="preserve">Changing of the oxygen potential of the system during the interaction by replacing an inert atmosphere with the oxidizing one (steam), which under reactor conditions may </w:t>
      </w:r>
      <w:r w:rsidR="000703A8">
        <w:t>increase</w:t>
      </w:r>
      <w:r>
        <w:t xml:space="preserve"> the melt temperature</w:t>
      </w:r>
      <w:r w:rsidR="00804760">
        <w:t>, change location of the metallic and oxidic parts of the melt relative to each other, increase heat flux to the vessel (</w:t>
      </w:r>
      <w:r w:rsidR="000703A8">
        <w:t>in particular, at the expense of the focusing effect), and increase</w:t>
      </w:r>
      <w:r w:rsidR="00804760">
        <w:t xml:space="preserve"> </w:t>
      </w:r>
      <w:r w:rsidR="000703A8">
        <w:t>the release of aerosols and fission products</w:t>
      </w:r>
      <w:r w:rsidR="00F45710" w:rsidRPr="001E65FA">
        <w:t>.</w:t>
      </w:r>
    </w:p>
    <w:p w:rsidR="00F45710" w:rsidRPr="001E65FA" w:rsidRDefault="000703A8" w:rsidP="00F45710">
      <w:pPr>
        <w:numPr>
          <w:ilvl w:val="0"/>
          <w:numId w:val="6"/>
        </w:numPr>
        <w:jc w:val="both"/>
      </w:pPr>
      <w:r>
        <w:t>Interaction with the European reactor vessel steel</w:t>
      </w:r>
      <w:r w:rsidR="00F45710" w:rsidRPr="001E65FA">
        <w:t>.</w:t>
      </w:r>
    </w:p>
    <w:p w:rsidR="000A24CB" w:rsidRPr="001E65FA" w:rsidRDefault="001E65FA" w:rsidP="00F45710">
      <w:pPr>
        <w:ind w:firstLine="600"/>
        <w:jc w:val="both"/>
      </w:pPr>
      <w:r>
        <w:t>The main results of the project will be as follows</w:t>
      </w:r>
      <w:r w:rsidR="00F45710" w:rsidRPr="001E65FA">
        <w:t>:</w:t>
      </w:r>
    </w:p>
    <w:p w:rsidR="00F45710" w:rsidRPr="0031247F" w:rsidRDefault="0031247F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Experimental</w:t>
      </w:r>
      <w:r w:rsidRPr="0031247F">
        <w:t xml:space="preserve"> </w:t>
      </w:r>
      <w:r>
        <w:t>data</w:t>
      </w:r>
      <w:r w:rsidRPr="0031247F">
        <w:t xml:space="preserve"> </w:t>
      </w:r>
      <w:r>
        <w:t>on</w:t>
      </w:r>
      <w:r w:rsidRPr="0031247F">
        <w:t xml:space="preserve"> </w:t>
      </w:r>
      <w:r>
        <w:t>the</w:t>
      </w:r>
      <w:r w:rsidRPr="0031247F">
        <w:t xml:space="preserve"> </w:t>
      </w:r>
      <w:r>
        <w:t>kinetics</w:t>
      </w:r>
      <w:r w:rsidRPr="0031247F">
        <w:t xml:space="preserve"> </w:t>
      </w:r>
      <w:r>
        <w:t>and</w:t>
      </w:r>
      <w:r w:rsidRPr="0031247F">
        <w:t xml:space="preserve"> </w:t>
      </w:r>
      <w:r>
        <w:t>depth</w:t>
      </w:r>
      <w:r w:rsidRPr="0031247F">
        <w:t xml:space="preserve"> </w:t>
      </w:r>
      <w:r>
        <w:t>of</w:t>
      </w:r>
      <w:r w:rsidRPr="0031247F">
        <w:t xml:space="preserve"> </w:t>
      </w:r>
      <w:r>
        <w:t>vessel steel corrosion at the interaction with molten corium</w:t>
      </w:r>
      <w:r w:rsidR="00F45710" w:rsidRPr="0031247F">
        <w:t>.</w:t>
      </w:r>
    </w:p>
    <w:p w:rsidR="00F45710" w:rsidRPr="0031247F" w:rsidRDefault="0031247F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Mechanisms of physicochemical processes that determine the process of corrosion</w:t>
      </w:r>
      <w:r w:rsidR="00F45710" w:rsidRPr="0031247F">
        <w:t>.</w:t>
      </w:r>
    </w:p>
    <w:p w:rsidR="00F45710" w:rsidRPr="00C9517B" w:rsidRDefault="00C9517B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lastRenderedPageBreak/>
        <w:t>Experimental</w:t>
      </w:r>
      <w:r w:rsidRPr="00C9517B">
        <w:t xml:space="preserve"> </w:t>
      </w:r>
      <w:r>
        <w:t>data</w:t>
      </w:r>
      <w:r w:rsidRPr="00C9517B">
        <w:t xml:space="preserve"> </w:t>
      </w:r>
      <w:r>
        <w:t>on</w:t>
      </w:r>
      <w:r w:rsidRPr="00C9517B">
        <w:t xml:space="preserve"> </w:t>
      </w:r>
      <w:r>
        <w:t>steel</w:t>
      </w:r>
      <w:r w:rsidRPr="00C9517B">
        <w:t xml:space="preserve"> </w:t>
      </w:r>
      <w:r>
        <w:t>corrosion</w:t>
      </w:r>
      <w:r w:rsidRPr="00C9517B">
        <w:t xml:space="preserve"> </w:t>
      </w:r>
      <w:r>
        <w:t>under</w:t>
      </w:r>
      <w:r w:rsidRPr="00C9517B">
        <w:t xml:space="preserve"> </w:t>
      </w:r>
      <w:r>
        <w:t>conditions</w:t>
      </w:r>
      <w:r w:rsidRPr="00C9517B">
        <w:t xml:space="preserve"> </w:t>
      </w:r>
      <w:r>
        <w:t>of</w:t>
      </w:r>
      <w:r w:rsidRPr="00C9517B">
        <w:t xml:space="preserve"> </w:t>
      </w:r>
      <w:r>
        <w:t>the</w:t>
      </w:r>
      <w:r w:rsidRPr="00C9517B">
        <w:t xml:space="preserve"> </w:t>
      </w:r>
      <w:r>
        <w:t>nonstationary process during molten corium oxidation</w:t>
      </w:r>
      <w:r w:rsidR="00F45710" w:rsidRPr="00C9517B">
        <w:t>.</w:t>
      </w:r>
    </w:p>
    <w:p w:rsidR="00F45710" w:rsidRPr="00CF3857" w:rsidRDefault="00CF3857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Qualitative and quantitative peculiarities of the European reactor vessel steel corrosion</w:t>
      </w:r>
      <w:r w:rsidR="00F45710" w:rsidRPr="00CF3857">
        <w:t>.</w:t>
      </w:r>
    </w:p>
    <w:p w:rsidR="00F45710" w:rsidRPr="00EE172C" w:rsidRDefault="00EE172C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Dependencies for calculating corrosion kinetics within the investigated range of variables</w:t>
      </w:r>
      <w:r w:rsidR="00F45710" w:rsidRPr="00EE172C">
        <w:t>.</w:t>
      </w:r>
    </w:p>
    <w:p w:rsidR="00F74A18" w:rsidRPr="001E15DC" w:rsidRDefault="009D2736" w:rsidP="00F74A18">
      <w:pPr>
        <w:ind w:firstLine="600"/>
        <w:jc w:val="both"/>
      </w:pPr>
      <w:r>
        <w:t>The project-generated results can be used for</w:t>
      </w:r>
      <w:r w:rsidR="00F74A18" w:rsidRPr="001E15DC">
        <w:t>:</w:t>
      </w:r>
    </w:p>
    <w:p w:rsidR="00F74A18" w:rsidRPr="001E15DC" w:rsidRDefault="00BC60C8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m</w:t>
      </w:r>
      <w:r w:rsidR="001E15DC">
        <w:t xml:space="preserve">odeling physicochemical processes of corrosion </w:t>
      </w:r>
      <w:r>
        <w:t>in severe accident numerical codes</w:t>
      </w:r>
      <w:r w:rsidR="00F74A18" w:rsidRPr="001E15DC">
        <w:t>;</w:t>
      </w:r>
    </w:p>
    <w:p w:rsidR="00F74A18" w:rsidRDefault="00BC60C8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  <w:rPr>
          <w:lang w:val="ru-RU"/>
        </w:rPr>
      </w:pPr>
      <w:r>
        <w:t>verifying numerical codes</w:t>
      </w:r>
      <w:r w:rsidR="00F74A18">
        <w:rPr>
          <w:lang w:val="ru-RU"/>
        </w:rPr>
        <w:t>;</w:t>
      </w:r>
    </w:p>
    <w:p w:rsidR="00F74A18" w:rsidRPr="00BC60C8" w:rsidRDefault="00BC60C8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r>
        <w:t>specifying</w:t>
      </w:r>
      <w:r w:rsidRPr="00BC60C8">
        <w:t xml:space="preserve"> </w:t>
      </w:r>
      <w:r>
        <w:t>the</w:t>
      </w:r>
      <w:r w:rsidRPr="00BC60C8">
        <w:t xml:space="preserve"> </w:t>
      </w:r>
      <w:r>
        <w:t>temperature</w:t>
      </w:r>
      <w:r w:rsidRPr="00BC60C8">
        <w:t xml:space="preserve"> </w:t>
      </w:r>
      <w:r>
        <w:t>and</w:t>
      </w:r>
      <w:r w:rsidRPr="00BC60C8">
        <w:t xml:space="preserve"> </w:t>
      </w:r>
      <w:r>
        <w:t>mechanical</w:t>
      </w:r>
      <w:r w:rsidRPr="00BC60C8">
        <w:t xml:space="preserve"> </w:t>
      </w:r>
      <w:r>
        <w:t>conditions</w:t>
      </w:r>
      <w:r w:rsidRPr="00BC60C8">
        <w:t xml:space="preserve"> </w:t>
      </w:r>
      <w:r>
        <w:t>of</w:t>
      </w:r>
      <w:r w:rsidRPr="00BC60C8">
        <w:t xml:space="preserve"> </w:t>
      </w:r>
      <w:r>
        <w:t>the</w:t>
      </w:r>
      <w:r w:rsidRPr="00BC60C8">
        <w:t xml:space="preserve"> </w:t>
      </w:r>
      <w:r>
        <w:t>reactor</w:t>
      </w:r>
      <w:r w:rsidRPr="00BC60C8">
        <w:t xml:space="preserve"> </w:t>
      </w:r>
      <w:r>
        <w:t>vessel</w:t>
      </w:r>
      <w:r w:rsidR="00F74A18" w:rsidRPr="00BC60C8">
        <w:t>;</w:t>
      </w:r>
    </w:p>
    <w:p w:rsidR="00F74A18" w:rsidRPr="00BC60C8" w:rsidRDefault="00BC60C8" w:rsidP="00F45710">
      <w:pPr>
        <w:numPr>
          <w:ilvl w:val="1"/>
          <w:numId w:val="6"/>
        </w:numPr>
        <w:tabs>
          <w:tab w:val="clear" w:pos="1364"/>
        </w:tabs>
        <w:ind w:left="720"/>
        <w:jc w:val="both"/>
      </w:pPr>
      <w:proofErr w:type="gramStart"/>
      <w:r>
        <w:t>developing</w:t>
      </w:r>
      <w:proofErr w:type="gramEnd"/>
      <w:r w:rsidRPr="00BC60C8">
        <w:t xml:space="preserve"> </w:t>
      </w:r>
      <w:r>
        <w:t>and</w:t>
      </w:r>
      <w:r w:rsidRPr="00BC60C8">
        <w:t xml:space="preserve"> </w:t>
      </w:r>
      <w:r>
        <w:t>substantiating different concepts of molten corium localization during a severe accident involving core meltdown, those envisaging the in-vessel melt retention in the first place</w:t>
      </w:r>
      <w:r w:rsidR="00F74A18" w:rsidRPr="00BC60C8">
        <w:t>.</w:t>
      </w:r>
    </w:p>
    <w:p w:rsidR="00FB0DE6" w:rsidRDefault="00FB0DE6" w:rsidP="00F74A18">
      <w:pPr>
        <w:ind w:firstLine="600"/>
        <w:jc w:val="both"/>
      </w:pPr>
    </w:p>
    <w:p w:rsidR="00F74A18" w:rsidRPr="00150888" w:rsidRDefault="00150888" w:rsidP="00F74A18">
      <w:pPr>
        <w:ind w:firstLine="600"/>
        <w:jc w:val="both"/>
      </w:pPr>
      <w:r>
        <w:t>Experimental</w:t>
      </w:r>
      <w:r w:rsidRPr="00150888">
        <w:t xml:space="preserve"> </w:t>
      </w:r>
      <w:r>
        <w:t>investigations</w:t>
      </w:r>
      <w:r w:rsidRPr="00150888">
        <w:t xml:space="preserve"> </w:t>
      </w:r>
      <w:r>
        <w:t>in the framework of the project employ</w:t>
      </w:r>
      <w:r w:rsidRPr="00150888">
        <w:t xml:space="preserve"> </w:t>
      </w:r>
      <w:r>
        <w:t>the</w:t>
      </w:r>
      <w:r w:rsidRPr="00150888">
        <w:t xml:space="preserve"> </w:t>
      </w:r>
      <w:r>
        <w:t>experimental</w:t>
      </w:r>
      <w:r w:rsidRPr="00150888">
        <w:t xml:space="preserve"> </w:t>
      </w:r>
      <w:r>
        <w:t>facilities</w:t>
      </w:r>
      <w:r w:rsidRPr="00150888">
        <w:t xml:space="preserve"> </w:t>
      </w:r>
      <w:r>
        <w:t>Rasplav</w:t>
      </w:r>
      <w:r w:rsidRPr="00897CEB">
        <w:t>-2</w:t>
      </w:r>
      <w:r>
        <w:t xml:space="preserve"> and</w:t>
      </w:r>
      <w:r w:rsidRPr="00897CEB">
        <w:t xml:space="preserve"> </w:t>
      </w:r>
      <w:r>
        <w:t>Rasplav</w:t>
      </w:r>
      <w:r w:rsidRPr="00897CEB">
        <w:t>-3</w:t>
      </w:r>
      <w:r>
        <w:t xml:space="preserve"> which have been successfully used for 15 and 5 years, respectively.</w:t>
      </w:r>
      <w:r w:rsidR="00F74A18" w:rsidRPr="00150888">
        <w:t xml:space="preserve"> </w:t>
      </w:r>
      <w:r>
        <w:t>To</w:t>
      </w:r>
      <w:r w:rsidRPr="00150888">
        <w:t xml:space="preserve"> </w:t>
      </w:r>
      <w:r>
        <w:t>produce</w:t>
      </w:r>
      <w:r w:rsidRPr="00150888">
        <w:t xml:space="preserve"> </w:t>
      </w:r>
      <w:r>
        <w:t>molten</w:t>
      </w:r>
      <w:r w:rsidRPr="00150888">
        <w:t xml:space="preserve"> </w:t>
      </w:r>
      <w:r>
        <w:t>corium</w:t>
      </w:r>
      <w:r w:rsidRPr="00150888">
        <w:t xml:space="preserve">, </w:t>
      </w:r>
      <w:r>
        <w:rPr>
          <w:lang w:val="en-GB"/>
        </w:rPr>
        <w:t>these</w:t>
      </w:r>
      <w:r w:rsidRPr="00150888">
        <w:t xml:space="preserve"> </w:t>
      </w:r>
      <w:r>
        <w:rPr>
          <w:lang w:val="en-GB"/>
        </w:rPr>
        <w:t>installations</w:t>
      </w:r>
      <w:r w:rsidRPr="00150888">
        <w:t xml:space="preserve"> </w:t>
      </w:r>
      <w:r>
        <w:rPr>
          <w:lang w:val="en-GB"/>
        </w:rPr>
        <w:t>employ</w:t>
      </w:r>
      <w:r w:rsidRPr="00150888">
        <w:t xml:space="preserve"> </w:t>
      </w:r>
      <w:r>
        <w:rPr>
          <w:lang w:val="en-GB"/>
        </w:rPr>
        <w:t>the</w:t>
      </w:r>
      <w:r w:rsidRPr="00150888">
        <w:t xml:space="preserve"> </w:t>
      </w:r>
      <w:r>
        <w:rPr>
          <w:lang w:val="en-GB"/>
        </w:rPr>
        <w:t>method</w:t>
      </w:r>
      <w:r w:rsidRPr="00150888">
        <w:t xml:space="preserve"> </w:t>
      </w:r>
      <w:r>
        <w:rPr>
          <w:lang w:val="en-GB"/>
        </w:rPr>
        <w:t>of</w:t>
      </w:r>
      <w:r w:rsidRPr="00150888">
        <w:t xml:space="preserve"> </w:t>
      </w:r>
      <w:r>
        <w:rPr>
          <w:lang w:val="en-GB"/>
        </w:rPr>
        <w:t>induction</w:t>
      </w:r>
      <w:r w:rsidRPr="00150888">
        <w:t xml:space="preserve"> </w:t>
      </w:r>
      <w:r>
        <w:rPr>
          <w:lang w:val="en-GB"/>
        </w:rPr>
        <w:t>melting</w:t>
      </w:r>
      <w:r w:rsidRPr="00150888">
        <w:t xml:space="preserve"> </w:t>
      </w:r>
      <w:r>
        <w:rPr>
          <w:lang w:val="en-GB"/>
        </w:rPr>
        <w:t>in</w:t>
      </w:r>
      <w:r w:rsidRPr="00150888">
        <w:t xml:space="preserve"> </w:t>
      </w:r>
      <w:r>
        <w:rPr>
          <w:lang w:val="en-GB"/>
        </w:rPr>
        <w:t>the</w:t>
      </w:r>
      <w:r w:rsidRPr="00150888">
        <w:t xml:space="preserve"> </w:t>
      </w:r>
      <w:r>
        <w:rPr>
          <w:lang w:val="en-GB"/>
        </w:rPr>
        <w:t>cold</w:t>
      </w:r>
      <w:r w:rsidRPr="00150888">
        <w:t xml:space="preserve"> </w:t>
      </w:r>
      <w:r>
        <w:rPr>
          <w:lang w:val="en-GB"/>
        </w:rPr>
        <w:t>crucible</w:t>
      </w:r>
      <w:r w:rsidRPr="00150888">
        <w:t xml:space="preserve"> (</w:t>
      </w:r>
      <w:r>
        <w:rPr>
          <w:lang w:val="en-GB"/>
        </w:rPr>
        <w:t>IMCC</w:t>
      </w:r>
      <w:r w:rsidRPr="00150888">
        <w:t>)</w:t>
      </w:r>
      <w:r>
        <w:t xml:space="preserve"> that makes it possible to work</w:t>
      </w:r>
      <w:r w:rsidRPr="00897CEB">
        <w:t xml:space="preserve"> </w:t>
      </w:r>
      <w:r>
        <w:t>with</w:t>
      </w:r>
      <w:r w:rsidRPr="00897CEB">
        <w:t xml:space="preserve"> </w:t>
      </w:r>
      <w:r>
        <w:t>melts</w:t>
      </w:r>
      <w:r w:rsidRPr="00897CEB">
        <w:t xml:space="preserve"> </w:t>
      </w:r>
      <w:r>
        <w:t>heated</w:t>
      </w:r>
      <w:r w:rsidRPr="00897CEB">
        <w:t xml:space="preserve"> </w:t>
      </w:r>
      <w:r>
        <w:t>up</w:t>
      </w:r>
      <w:r w:rsidRPr="00897CEB">
        <w:t xml:space="preserve"> </w:t>
      </w:r>
      <w:r>
        <w:t>to</w:t>
      </w:r>
      <w:r w:rsidRPr="00897CEB">
        <w:t xml:space="preserve"> 3300 </w:t>
      </w:r>
      <w:r>
        <w:t>K</w:t>
      </w:r>
      <w:r w:rsidR="00F74A18" w:rsidRPr="00150888">
        <w:t xml:space="preserve">. </w:t>
      </w:r>
      <w:r w:rsidR="00F710F0">
        <w:rPr>
          <w:lang w:val="en-GB"/>
        </w:rPr>
        <w:t>The IMCC method offers contact-free energy input into the melt and volumetric heat in the layer of melt of a certain thickness</w:t>
      </w:r>
      <w:r w:rsidR="00F74A18" w:rsidRPr="00150888">
        <w:t>.</w:t>
      </w:r>
    </w:p>
    <w:p w:rsidR="00F74A18" w:rsidRPr="00EC2050" w:rsidRDefault="00775C36" w:rsidP="00F74A18">
      <w:pPr>
        <w:ind w:firstLine="600"/>
        <w:jc w:val="both"/>
      </w:pPr>
      <w:r>
        <w:t>Rasplav</w:t>
      </w:r>
      <w:r w:rsidRPr="00897CEB">
        <w:t xml:space="preserve">-2 </w:t>
      </w:r>
      <w:r>
        <w:t>is</w:t>
      </w:r>
      <w:r w:rsidRPr="00897CEB">
        <w:t xml:space="preserve"> </w:t>
      </w:r>
      <w:r>
        <w:t>used</w:t>
      </w:r>
      <w:r w:rsidRPr="00897CEB">
        <w:t xml:space="preserve"> </w:t>
      </w:r>
      <w:r>
        <w:t>for</w:t>
      </w:r>
      <w:r w:rsidRPr="00897CEB">
        <w:t xml:space="preserve"> </w:t>
      </w:r>
      <w:r>
        <w:t>the</w:t>
      </w:r>
      <w:r w:rsidRPr="00897CEB">
        <w:t xml:space="preserve"> </w:t>
      </w:r>
      <w:r>
        <w:t>tests</w:t>
      </w:r>
      <w:r w:rsidRPr="00897CEB">
        <w:t xml:space="preserve"> </w:t>
      </w:r>
      <w:r>
        <w:t>with</w:t>
      </w:r>
      <w:r w:rsidRPr="00897CEB">
        <w:t xml:space="preserve"> </w:t>
      </w:r>
      <w:r>
        <w:t>the oxidized and suboxidized oxidic</w:t>
      </w:r>
      <w:r w:rsidRPr="00897CEB">
        <w:t xml:space="preserve"> </w:t>
      </w:r>
      <w:r>
        <w:t>systems</w:t>
      </w:r>
      <w:r w:rsidRPr="00897CEB">
        <w:t xml:space="preserve">, </w:t>
      </w:r>
      <w:r>
        <w:t>while Rasplav</w:t>
      </w:r>
      <w:r w:rsidRPr="00897CEB">
        <w:t xml:space="preserve">-3 </w:t>
      </w:r>
      <w:r>
        <w:t>is employed for the tests with metal-oxidic systems</w:t>
      </w:r>
      <w:r w:rsidR="00F74A18" w:rsidRPr="00775C36">
        <w:t xml:space="preserve">. </w:t>
      </w:r>
      <w:r w:rsidR="00EC2050">
        <w:rPr>
          <w:lang w:val="en-GB"/>
        </w:rPr>
        <w:t xml:space="preserve">Rasplav-2 and Rasplav-3 are capable of producing up </w:t>
      </w:r>
      <w:r w:rsidR="00EC2050" w:rsidRPr="00566F21">
        <w:rPr>
          <w:lang w:val="en-GB"/>
        </w:rPr>
        <w:t xml:space="preserve">to 8 and </w:t>
      </w:r>
      <w:smartTag w:uri="urn:schemas-microsoft-com:office:smarttags" w:element="metricconverter">
        <w:smartTagPr>
          <w:attr w:name="ProductID" w:val="2 kg"/>
        </w:smartTagPr>
        <w:r w:rsidR="00EC2050" w:rsidRPr="00566F21">
          <w:rPr>
            <w:lang w:val="en-GB"/>
          </w:rPr>
          <w:t>2</w:t>
        </w:r>
        <w:r w:rsidR="00EC2050">
          <w:rPr>
            <w:lang w:val="en-GB"/>
          </w:rPr>
          <w:t xml:space="preserve"> kg</w:t>
        </w:r>
      </w:smartTag>
      <w:r w:rsidR="00EC2050">
        <w:rPr>
          <w:lang w:val="en-GB"/>
        </w:rPr>
        <w:t xml:space="preserve"> (respectively) of high-temperature molten corium in the neutral atmosphere, air or steam above the melt</w:t>
      </w:r>
      <w:r w:rsidR="00F74A18" w:rsidRPr="00EC2050">
        <w:t>.</w:t>
      </w:r>
    </w:p>
    <w:p w:rsidR="00FB0DE6" w:rsidRDefault="00FB0DE6" w:rsidP="007B43B2">
      <w:pPr>
        <w:ind w:firstLine="600"/>
        <w:jc w:val="both"/>
      </w:pPr>
    </w:p>
    <w:p w:rsidR="002F43BB" w:rsidRPr="0045735A" w:rsidRDefault="0045735A" w:rsidP="007B43B2">
      <w:pPr>
        <w:ind w:firstLine="600"/>
        <w:jc w:val="both"/>
      </w:pPr>
      <w:r>
        <w:t>A</w:t>
      </w:r>
      <w:r w:rsidRPr="0045735A">
        <w:t xml:space="preserve"> </w:t>
      </w:r>
      <w:r>
        <w:t>part</w:t>
      </w:r>
      <w:r w:rsidRPr="0045735A">
        <w:t xml:space="preserve"> </w:t>
      </w:r>
      <w:r>
        <w:t>of</w:t>
      </w:r>
      <w:r w:rsidRPr="0045735A">
        <w:t xml:space="preserve"> </w:t>
      </w:r>
      <w:r>
        <w:t>posttest</w:t>
      </w:r>
      <w:r w:rsidRPr="0045735A">
        <w:t xml:space="preserve"> </w:t>
      </w:r>
      <w:r>
        <w:t>studies</w:t>
      </w:r>
      <w:r w:rsidRPr="0045735A">
        <w:t xml:space="preserve"> </w:t>
      </w:r>
      <w:r>
        <w:t>of</w:t>
      </w:r>
      <w:r w:rsidRPr="0045735A">
        <w:t xml:space="preserve"> </w:t>
      </w:r>
      <w:r>
        <w:t>the</w:t>
      </w:r>
      <w:r w:rsidRPr="0045735A">
        <w:t xml:space="preserve"> </w:t>
      </w:r>
      <w:r>
        <w:t>interaction</w:t>
      </w:r>
      <w:r w:rsidRPr="0045735A">
        <w:t xml:space="preserve"> </w:t>
      </w:r>
      <w:r>
        <w:t>mechanisms</w:t>
      </w:r>
      <w:r w:rsidRPr="0045735A">
        <w:t xml:space="preserve"> </w:t>
      </w:r>
      <w:r>
        <w:t>employ the following methods</w:t>
      </w:r>
      <w:r w:rsidR="002F43BB" w:rsidRPr="0045735A">
        <w:t>:</w:t>
      </w:r>
    </w:p>
    <w:p w:rsidR="00914470" w:rsidRPr="001C148D" w:rsidRDefault="00914470" w:rsidP="007B43B2">
      <w:pPr>
        <w:tabs>
          <w:tab w:val="left" w:pos="1080"/>
        </w:tabs>
        <w:ind w:left="540"/>
        <w:jc w:val="both"/>
      </w:pPr>
      <w:r w:rsidRPr="001C148D">
        <w:t xml:space="preserve">- </w:t>
      </w:r>
      <w:r w:rsidR="001C148D">
        <w:t>Visual</w:t>
      </w:r>
      <w:r w:rsidR="001C148D" w:rsidRPr="00881B82">
        <w:t xml:space="preserve"> </w:t>
      </w:r>
      <w:r w:rsidR="001C1794">
        <w:t>p</w:t>
      </w:r>
      <w:r w:rsidR="001C148D">
        <w:t>olythermal</w:t>
      </w:r>
      <w:r w:rsidR="001C148D" w:rsidRPr="00881B82">
        <w:t xml:space="preserve"> </w:t>
      </w:r>
      <w:r w:rsidR="001C1794">
        <w:t>a</w:t>
      </w:r>
      <w:r w:rsidR="001C148D">
        <w:t>nalysis</w:t>
      </w:r>
      <w:r w:rsidR="001C148D" w:rsidRPr="00881B82">
        <w:t xml:space="preserve"> </w:t>
      </w:r>
      <w:r w:rsidR="001C148D">
        <w:t>in</w:t>
      </w:r>
      <w:r w:rsidR="001C148D" w:rsidRPr="00573467">
        <w:t xml:space="preserve"> </w:t>
      </w:r>
      <w:r w:rsidR="001C148D">
        <w:t>the</w:t>
      </w:r>
      <w:r w:rsidR="001C148D" w:rsidRPr="00573467">
        <w:t xml:space="preserve"> </w:t>
      </w:r>
      <w:r w:rsidR="001C1794">
        <w:t>c</w:t>
      </w:r>
      <w:r w:rsidR="001C148D">
        <w:t>old</w:t>
      </w:r>
      <w:r w:rsidR="001C148D" w:rsidRPr="00573467">
        <w:t xml:space="preserve"> </w:t>
      </w:r>
      <w:r w:rsidR="001C1794">
        <w:t>c</w:t>
      </w:r>
      <w:r w:rsidR="001C148D">
        <w:t>rucible</w:t>
      </w:r>
      <w:r w:rsidR="001C148D" w:rsidRPr="00881B82">
        <w:t xml:space="preserve"> </w:t>
      </w:r>
      <w:r w:rsidR="001C148D">
        <w:t>(VPA IMCC) and in the Galakhov microfurnace (VPA GM)</w:t>
      </w:r>
      <w:r w:rsidR="007B1C4E" w:rsidRPr="001C148D">
        <w:t>.</w:t>
      </w:r>
    </w:p>
    <w:p w:rsidR="00914470" w:rsidRPr="00346B89" w:rsidRDefault="00873AF7" w:rsidP="007B43B2">
      <w:pPr>
        <w:tabs>
          <w:tab w:val="left" w:pos="1080"/>
        </w:tabs>
        <w:ind w:left="540"/>
        <w:jc w:val="both"/>
      </w:pPr>
      <w:r w:rsidRPr="00346B89">
        <w:t xml:space="preserve">- </w:t>
      </w:r>
      <w:r w:rsidR="001C148D">
        <w:t xml:space="preserve">Differential </w:t>
      </w:r>
      <w:r w:rsidR="001C1794">
        <w:t>t</w:t>
      </w:r>
      <w:r w:rsidR="001C148D">
        <w:t xml:space="preserve">hermal </w:t>
      </w:r>
      <w:r w:rsidR="001C1794">
        <w:t>a</w:t>
      </w:r>
      <w:r w:rsidR="001C148D">
        <w:t>nalysis</w:t>
      </w:r>
      <w:r w:rsidR="001C148D" w:rsidRPr="00687932">
        <w:t xml:space="preserve"> (</w:t>
      </w:r>
      <w:r w:rsidR="001C148D">
        <w:t>DTA</w:t>
      </w:r>
      <w:r w:rsidR="001C148D" w:rsidRPr="00687932">
        <w:t>)</w:t>
      </w:r>
      <w:r w:rsidR="007B1C4E" w:rsidRPr="00346B89">
        <w:t>.</w:t>
      </w:r>
    </w:p>
    <w:p w:rsidR="002F43BB" w:rsidRPr="00346B89" w:rsidRDefault="00914470" w:rsidP="007B43B2">
      <w:pPr>
        <w:tabs>
          <w:tab w:val="left" w:pos="1080"/>
        </w:tabs>
        <w:ind w:left="540"/>
        <w:jc w:val="both"/>
      </w:pPr>
      <w:r w:rsidRPr="00346B89">
        <w:t xml:space="preserve">- </w:t>
      </w:r>
      <w:r w:rsidR="006B66AE">
        <w:t>High-</w:t>
      </w:r>
      <w:r w:rsidR="001C1794">
        <w:t>t</w:t>
      </w:r>
      <w:r w:rsidR="006B66AE">
        <w:t xml:space="preserve">emperature </w:t>
      </w:r>
      <w:r w:rsidR="001C1794">
        <w:t>m</w:t>
      </w:r>
      <w:r w:rsidR="006B66AE">
        <w:t>icroscopy</w:t>
      </w:r>
      <w:r w:rsidR="006B66AE" w:rsidRPr="002950E9">
        <w:t xml:space="preserve"> (</w:t>
      </w:r>
      <w:r w:rsidR="006B66AE">
        <w:t>HTM</w:t>
      </w:r>
      <w:r w:rsidR="006B66AE" w:rsidRPr="002950E9">
        <w:t>)</w:t>
      </w:r>
      <w:r w:rsidR="002F43BB" w:rsidRPr="00346B89">
        <w:t>.</w:t>
      </w:r>
    </w:p>
    <w:p w:rsidR="00FB0DE6" w:rsidRDefault="00FB0DE6" w:rsidP="007B43B2">
      <w:pPr>
        <w:ind w:firstLine="540"/>
        <w:rPr>
          <w:lang w:val="en-GB"/>
        </w:rPr>
      </w:pPr>
    </w:p>
    <w:p w:rsidR="002F43BB" w:rsidRPr="00346B89" w:rsidRDefault="00346B89" w:rsidP="007B43B2">
      <w:pPr>
        <w:ind w:firstLine="540"/>
      </w:pPr>
      <w:r>
        <w:rPr>
          <w:lang w:val="en-GB"/>
        </w:rPr>
        <w:t>The physicochemical analysis of corium and steel samples employed the following methods</w:t>
      </w:r>
      <w:r w:rsidR="002F43BB" w:rsidRPr="00346B89">
        <w:t>:</w:t>
      </w:r>
    </w:p>
    <w:p w:rsidR="002F43BB" w:rsidRPr="001D436C" w:rsidRDefault="001D436C" w:rsidP="002F43BB">
      <w:pPr>
        <w:numPr>
          <w:ilvl w:val="0"/>
          <w:numId w:val="12"/>
        </w:numPr>
        <w:jc w:val="both"/>
      </w:pPr>
      <w:r>
        <w:t>Elemental composition analysis</w:t>
      </w:r>
      <w:r w:rsidR="002F43BB" w:rsidRPr="001D436C">
        <w:t xml:space="preserve"> (</w:t>
      </w:r>
      <w:r>
        <w:rPr>
          <w:lang w:val="en-GB"/>
        </w:rPr>
        <w:t>X-ray fluorescence analysis</w:t>
      </w:r>
      <w:r w:rsidR="00357201" w:rsidRPr="001D436C">
        <w:t xml:space="preserve"> </w:t>
      </w:r>
      <w:r w:rsidR="007B1C4E" w:rsidRPr="001D436C">
        <w:t>(</w:t>
      </w:r>
      <w:r w:rsidR="002F43BB">
        <w:t>XRF</w:t>
      </w:r>
      <w:r w:rsidR="007B1C4E" w:rsidRPr="001D436C">
        <w:t>)</w:t>
      </w:r>
      <w:r>
        <w:t>,</w:t>
      </w:r>
      <w:r w:rsidR="002F43BB" w:rsidRPr="001D436C">
        <w:t xml:space="preserve"> </w:t>
      </w:r>
      <w:r>
        <w:t>c</w:t>
      </w:r>
      <w:r>
        <w:rPr>
          <w:lang w:val="en-GB"/>
        </w:rPr>
        <w:t>hemical analysis</w:t>
      </w:r>
      <w:r w:rsidR="00357201" w:rsidRPr="001D436C">
        <w:t xml:space="preserve"> </w:t>
      </w:r>
      <w:r w:rsidR="007B1C4E" w:rsidRPr="001D436C">
        <w:t>(</w:t>
      </w:r>
      <w:r w:rsidR="002F43BB">
        <w:t>ChA</w:t>
      </w:r>
      <w:r w:rsidR="007B1C4E" w:rsidRPr="001D436C">
        <w:t>)</w:t>
      </w:r>
      <w:r>
        <w:t>,</w:t>
      </w:r>
      <w:r w:rsidR="002F43BB" w:rsidRPr="001D436C">
        <w:t xml:space="preserve"> </w:t>
      </w:r>
      <w:r w:rsidR="00DA6E60">
        <w:t>i</w:t>
      </w:r>
      <w:r w:rsidRPr="001D436C">
        <w:t xml:space="preserve">nductively coupled plasma mass spectrometry </w:t>
      </w:r>
      <w:r w:rsidR="007B1C4E" w:rsidRPr="001D436C">
        <w:t>(</w:t>
      </w:r>
      <w:r w:rsidR="002F43BB">
        <w:t>ICPMS</w:t>
      </w:r>
      <w:r w:rsidR="007B1C4E" w:rsidRPr="001D436C">
        <w:t>)</w:t>
      </w:r>
      <w:r w:rsidR="00DA6E60">
        <w:t>,</w:t>
      </w:r>
      <w:r w:rsidR="002F43BB" w:rsidRPr="001D436C">
        <w:t xml:space="preserve"> </w:t>
      </w:r>
      <w:r>
        <w:t>s</w:t>
      </w:r>
      <w:r w:rsidRPr="001D436C">
        <w:t>park source mass spectrometry</w:t>
      </w:r>
      <w:r w:rsidR="00357201" w:rsidRPr="001D436C">
        <w:t xml:space="preserve"> </w:t>
      </w:r>
      <w:r w:rsidR="007B1C4E" w:rsidRPr="001D436C">
        <w:t>(</w:t>
      </w:r>
      <w:r w:rsidR="00357201">
        <w:t>SSMS</w:t>
      </w:r>
      <w:r w:rsidR="00357201" w:rsidRPr="001D436C">
        <w:t>)</w:t>
      </w:r>
      <w:r w:rsidR="007B1C4E" w:rsidRPr="001D436C">
        <w:t>)</w:t>
      </w:r>
      <w:r w:rsidR="00357201" w:rsidRPr="001D436C">
        <w:t>.</w:t>
      </w:r>
    </w:p>
    <w:p w:rsidR="002F43BB" w:rsidRPr="00362475" w:rsidRDefault="00CE1CE7" w:rsidP="00357201">
      <w:pPr>
        <w:numPr>
          <w:ilvl w:val="0"/>
          <w:numId w:val="12"/>
        </w:numPr>
        <w:tabs>
          <w:tab w:val="num" w:pos="1080"/>
        </w:tabs>
        <w:jc w:val="both"/>
      </w:pPr>
      <w:r>
        <w:rPr>
          <w:lang w:val="en-GB"/>
        </w:rPr>
        <w:t>Phase composition analysis</w:t>
      </w:r>
      <w:r w:rsidR="00357201" w:rsidRPr="00362475">
        <w:t xml:space="preserve"> (</w:t>
      </w:r>
      <w:r w:rsidR="00362475">
        <w:t>X-ray diffraction</w:t>
      </w:r>
      <w:r w:rsidR="002F43BB" w:rsidRPr="00362475">
        <w:t xml:space="preserve"> </w:t>
      </w:r>
      <w:r w:rsidR="007B1C4E" w:rsidRPr="00362475">
        <w:t>(</w:t>
      </w:r>
      <w:r w:rsidR="002F43BB">
        <w:t>XRD</w:t>
      </w:r>
      <w:r w:rsidR="007B1C4E" w:rsidRPr="00362475">
        <w:t>)</w:t>
      </w:r>
      <w:r w:rsidR="00DA6E60">
        <w:t>,</w:t>
      </w:r>
      <w:r w:rsidR="00357201" w:rsidRPr="00362475">
        <w:t xml:space="preserve"> </w:t>
      </w:r>
      <w:r w:rsidR="00C13D72">
        <w:t>energy</w:t>
      </w:r>
      <w:r w:rsidR="00C13D72" w:rsidRPr="00243518">
        <w:t xml:space="preserve"> </w:t>
      </w:r>
      <w:r w:rsidR="00C13D72">
        <w:t>dispersive</w:t>
      </w:r>
      <w:r w:rsidR="00C13D72" w:rsidRPr="00243518">
        <w:t xml:space="preserve"> </w:t>
      </w:r>
      <w:r w:rsidR="00C13D72">
        <w:t>X</w:t>
      </w:r>
      <w:r w:rsidR="00C13D72" w:rsidRPr="00243518">
        <w:t>-</w:t>
      </w:r>
      <w:r w:rsidR="00C13D72">
        <w:t>ray</w:t>
      </w:r>
      <w:r w:rsidR="00C13D72" w:rsidRPr="00243518">
        <w:t xml:space="preserve"> </w:t>
      </w:r>
      <w:r w:rsidR="00C13D72">
        <w:t>spectrometry</w:t>
      </w:r>
      <w:r w:rsidR="00357201" w:rsidRPr="00362475">
        <w:t xml:space="preserve"> </w:t>
      </w:r>
      <w:r w:rsidR="007B1C4E" w:rsidRPr="00362475">
        <w:t>(</w:t>
      </w:r>
      <w:r w:rsidR="002F43BB">
        <w:t>EDX</w:t>
      </w:r>
      <w:r w:rsidR="00357201" w:rsidRPr="00362475">
        <w:t>)</w:t>
      </w:r>
      <w:r w:rsidR="007B1C4E" w:rsidRPr="00362475">
        <w:t>)</w:t>
      </w:r>
      <w:r w:rsidR="00357201" w:rsidRPr="00362475">
        <w:t>.</w:t>
      </w:r>
    </w:p>
    <w:p w:rsidR="002F43BB" w:rsidRPr="00DA6E60" w:rsidRDefault="00DA6E60" w:rsidP="00357201">
      <w:pPr>
        <w:numPr>
          <w:ilvl w:val="0"/>
          <w:numId w:val="12"/>
        </w:numPr>
        <w:tabs>
          <w:tab w:val="num" w:pos="1080"/>
        </w:tabs>
        <w:jc w:val="both"/>
      </w:pPr>
      <w:r>
        <w:t>Metallography and ceramography</w:t>
      </w:r>
      <w:r w:rsidR="00357201" w:rsidRPr="00DA6E60">
        <w:t xml:space="preserve"> </w:t>
      </w:r>
      <w:r w:rsidR="007B1C4E" w:rsidRPr="00DA6E60">
        <w:t>(</w:t>
      </w:r>
      <w:r>
        <w:t>optical microscopy</w:t>
      </w:r>
      <w:r w:rsidR="00784758" w:rsidRPr="00DA6E60">
        <w:t xml:space="preserve"> </w:t>
      </w:r>
      <w:r w:rsidR="007B1C4E" w:rsidRPr="00DA6E60">
        <w:t>(</w:t>
      </w:r>
      <w:r w:rsidR="00784758">
        <w:t>Opt</w:t>
      </w:r>
      <w:r w:rsidR="00784758" w:rsidRPr="00DA6E60">
        <w:t xml:space="preserve"> </w:t>
      </w:r>
      <w:r w:rsidR="00784758">
        <w:t>M</w:t>
      </w:r>
      <w:r w:rsidR="007B1C4E" w:rsidRPr="00DA6E60">
        <w:t>)</w:t>
      </w:r>
      <w:r>
        <w:t>,</w:t>
      </w:r>
      <w:r w:rsidR="00357201" w:rsidRPr="00DA6E60">
        <w:t xml:space="preserve"> </w:t>
      </w:r>
      <w:r>
        <w:t>s</w:t>
      </w:r>
      <w:r>
        <w:rPr>
          <w:lang w:val="en-GB"/>
        </w:rPr>
        <w:t>canning electron microscopy</w:t>
      </w:r>
      <w:r w:rsidR="00357201" w:rsidRPr="00DA6E60">
        <w:t xml:space="preserve"> </w:t>
      </w:r>
      <w:r w:rsidR="007B1C4E" w:rsidRPr="00DA6E60">
        <w:t>(</w:t>
      </w:r>
      <w:r w:rsidR="002F43BB">
        <w:t>SEM</w:t>
      </w:r>
      <w:r w:rsidR="00357201" w:rsidRPr="00DA6E60">
        <w:t>)</w:t>
      </w:r>
      <w:r w:rsidR="007B1C4E" w:rsidRPr="00DA6E60">
        <w:t>)</w:t>
      </w:r>
      <w:r w:rsidR="002F43BB" w:rsidRPr="00DA6E60">
        <w:t>.</w:t>
      </w:r>
    </w:p>
    <w:p w:rsidR="00D507B7" w:rsidRDefault="00D507B7" w:rsidP="00A03951">
      <w:pPr>
        <w:tabs>
          <w:tab w:val="num" w:pos="1080"/>
        </w:tabs>
        <w:ind w:left="567"/>
        <w:jc w:val="both"/>
      </w:pPr>
    </w:p>
    <w:p w:rsidR="00FB0DE6" w:rsidRPr="00DA6E60" w:rsidRDefault="00FB0DE6" w:rsidP="00A03951">
      <w:pPr>
        <w:tabs>
          <w:tab w:val="num" w:pos="1080"/>
        </w:tabs>
        <w:ind w:left="567"/>
        <w:jc w:val="both"/>
      </w:pPr>
    </w:p>
    <w:p w:rsidR="000A24CB" w:rsidRPr="00A94D9C" w:rsidRDefault="00A94D9C">
      <w:pPr>
        <w:pStyle w:val="berschrift1"/>
      </w:pPr>
      <w:r>
        <w:t xml:space="preserve">Technical work progress in the current year </w:t>
      </w:r>
      <w:r w:rsidR="00A03951" w:rsidRPr="00A94D9C">
        <w:t>(</w:t>
      </w:r>
      <w:r>
        <w:t>first year</w:t>
      </w:r>
      <w:r w:rsidR="000A24CB" w:rsidRPr="00A94D9C">
        <w:t>)</w:t>
      </w:r>
    </w:p>
    <w:p w:rsidR="000A24CB" w:rsidRPr="001C68B2" w:rsidRDefault="001C68B2" w:rsidP="00A03951">
      <w:pPr>
        <w:ind w:firstLine="480"/>
        <w:jc w:val="both"/>
      </w:pPr>
      <w:r>
        <w:t>T</w:t>
      </w:r>
      <w:r w:rsidR="00626BA7">
        <w:t>he Work Plan Experimental Matrix</w:t>
      </w:r>
      <w:r>
        <w:t xml:space="preserve"> envisaged</w:t>
      </w:r>
      <w:r w:rsidR="00626BA7">
        <w:t xml:space="preserve"> fulfillment of 5 tasks </w:t>
      </w:r>
      <w:r w:rsidR="00CC4A46">
        <w:t>aimed at obtaining experimental and analytical data on kinetics of vessel steel specimens corrosion at the interaction with molten corium, depending on</w:t>
      </w:r>
      <w:r w:rsidR="00515069">
        <w:t>:</w:t>
      </w:r>
      <w:r w:rsidR="00CC4A46">
        <w:t xml:space="preserve"> the interaction surface </w:t>
      </w:r>
      <w:r w:rsidR="00515069">
        <w:t xml:space="preserve">orientation </w:t>
      </w:r>
      <w:r w:rsidR="00CC4A46">
        <w:t xml:space="preserve">in space; the nonstationary processes of melt oxidation at the replacement of an inert atmosphere with the oxidizing one (air/steam); </w:t>
      </w:r>
      <w:r w:rsidR="00515069">
        <w:t>and the grade of steel used for the European reactor</w:t>
      </w:r>
      <w:r w:rsidR="00CC4A46">
        <w:t xml:space="preserve"> </w:t>
      </w:r>
      <w:r w:rsidR="00515069">
        <w:t>vessels</w:t>
      </w:r>
      <w:r w:rsidR="006D0B51" w:rsidRPr="001C68B2">
        <w:t>.</w:t>
      </w:r>
    </w:p>
    <w:p w:rsidR="006D0B51" w:rsidRPr="00986226" w:rsidRDefault="001C68B2" w:rsidP="00A03951">
      <w:pPr>
        <w:ind w:firstLine="480"/>
        <w:jc w:val="both"/>
      </w:pPr>
      <w:r>
        <w:t>The</w:t>
      </w:r>
      <w:r w:rsidRPr="00986226">
        <w:t xml:space="preserve"> </w:t>
      </w:r>
      <w:r>
        <w:t>content</w:t>
      </w:r>
      <w:r w:rsidRPr="00986226">
        <w:t xml:space="preserve"> </w:t>
      </w:r>
      <w:r>
        <w:t>of</w:t>
      </w:r>
      <w:r w:rsidRPr="00986226">
        <w:t xml:space="preserve"> </w:t>
      </w:r>
      <w:r>
        <w:t>the</w:t>
      </w:r>
      <w:r w:rsidRPr="00986226">
        <w:t xml:space="preserve"> </w:t>
      </w:r>
      <w:r>
        <w:t>tasks</w:t>
      </w:r>
      <w:r w:rsidRPr="00986226">
        <w:t xml:space="preserve"> </w:t>
      </w:r>
      <w:r w:rsidR="006850B4">
        <w:t>was as follows:</w:t>
      </w:r>
    </w:p>
    <w:p w:rsidR="006D0B51" w:rsidRPr="00986226" w:rsidRDefault="001D74E5" w:rsidP="00784758">
      <w:pPr>
        <w:tabs>
          <w:tab w:val="left" w:pos="1200"/>
        </w:tabs>
        <w:ind w:left="1800" w:hanging="1800"/>
        <w:jc w:val="both"/>
      </w:pPr>
      <w:proofErr w:type="gramStart"/>
      <w:r>
        <w:rPr>
          <w:b/>
        </w:rPr>
        <w:lastRenderedPageBreak/>
        <w:t>Task</w:t>
      </w:r>
      <w:r w:rsidR="006D0B51" w:rsidRPr="00986226">
        <w:rPr>
          <w:b/>
        </w:rPr>
        <w:t xml:space="preserve"> 1</w:t>
      </w:r>
      <w:r w:rsidR="006D0B51" w:rsidRPr="00986226">
        <w:rPr>
          <w:b/>
        </w:rPr>
        <w:tab/>
        <w:t>-</w:t>
      </w:r>
      <w:r w:rsidR="006D0B51" w:rsidRPr="00986226">
        <w:rPr>
          <w:b/>
        </w:rPr>
        <w:tab/>
      </w:r>
      <w:r w:rsidR="003E5561" w:rsidRPr="003E5561">
        <w:rPr>
          <w:bCs/>
        </w:rPr>
        <w:t>Experimental facility modernization, adjustment and preparation</w:t>
      </w:r>
      <w:r w:rsidR="006D0B51" w:rsidRPr="00986226">
        <w:t>.</w:t>
      </w:r>
      <w:proofErr w:type="gramEnd"/>
      <w:r w:rsidR="006D0B51" w:rsidRPr="00986226">
        <w:t xml:space="preserve"> </w:t>
      </w:r>
      <w:proofErr w:type="gramStart"/>
      <w:r w:rsidR="003E5561">
        <w:t>Elaboration of techniques for experimental and posttest investigations</w:t>
      </w:r>
      <w:r w:rsidR="006D0B51" w:rsidRPr="00986226">
        <w:t>.</w:t>
      </w:r>
      <w:proofErr w:type="gramEnd"/>
      <w:r w:rsidR="006D0B51" w:rsidRPr="00986226">
        <w:t xml:space="preserve"> </w:t>
      </w:r>
      <w:proofErr w:type="gramStart"/>
      <w:r>
        <w:t>Elaboration of test specifications.</w:t>
      </w:r>
      <w:proofErr w:type="gramEnd"/>
    </w:p>
    <w:p w:rsidR="006D0B51" w:rsidRPr="00986226" w:rsidRDefault="001D74E5" w:rsidP="006D0B51">
      <w:pPr>
        <w:tabs>
          <w:tab w:val="left" w:pos="1200"/>
        </w:tabs>
        <w:ind w:left="1800" w:hanging="1800"/>
        <w:jc w:val="both"/>
      </w:pPr>
      <w:r w:rsidRPr="00986226">
        <w:rPr>
          <w:b/>
        </w:rPr>
        <w:t>Task</w:t>
      </w:r>
      <w:r w:rsidR="006D0B51" w:rsidRPr="00986226">
        <w:rPr>
          <w:b/>
        </w:rPr>
        <w:t xml:space="preserve"> 2</w:t>
      </w:r>
      <w:r w:rsidR="006D0B51" w:rsidRPr="00986226">
        <w:rPr>
          <w:b/>
        </w:rPr>
        <w:tab/>
        <w:t>-</w:t>
      </w:r>
      <w:r w:rsidR="006D0B51" w:rsidRPr="00986226">
        <w:tab/>
      </w:r>
      <w:r>
        <w:t>Interaction of the suboxidized molten corium with the vertically positioned vessel steel specimen.</w:t>
      </w:r>
      <w:r w:rsidR="006D0B51" w:rsidRPr="00986226">
        <w:t xml:space="preserve"> </w:t>
      </w:r>
      <w:proofErr w:type="gramStart"/>
      <w:r>
        <w:t>Interaction of the oxidized C-100 and UO</w:t>
      </w:r>
      <w:r w:rsidRPr="00986226">
        <w:rPr>
          <w:vertAlign w:val="subscript"/>
        </w:rPr>
        <w:t>2+</w:t>
      </w:r>
      <w:r>
        <w:rPr>
          <w:vertAlign w:val="subscript"/>
        </w:rPr>
        <w:t>x</w:t>
      </w:r>
      <w:r w:rsidRPr="00986226">
        <w:t>-</w:t>
      </w:r>
      <w:r>
        <w:t>ZrO</w:t>
      </w:r>
      <w:r w:rsidRPr="00986226">
        <w:rPr>
          <w:vertAlign w:val="subscript"/>
        </w:rPr>
        <w:t>2</w:t>
      </w:r>
      <w:r w:rsidRPr="00986226">
        <w:t>-</w:t>
      </w:r>
      <w:r>
        <w:t>FeO</w:t>
      </w:r>
      <w:r>
        <w:rPr>
          <w:vertAlign w:val="subscript"/>
        </w:rPr>
        <w:t>y</w:t>
      </w:r>
      <w:r>
        <w:t xml:space="preserve"> molten coriums with the horizontally positioned vessel steel specimen in the oxidizing atmosphere (air, steam)</w:t>
      </w:r>
      <w:r w:rsidR="008C145A" w:rsidRPr="00986226">
        <w:t>.</w:t>
      </w:r>
      <w:proofErr w:type="gramEnd"/>
    </w:p>
    <w:p w:rsidR="008C145A" w:rsidRPr="00986226" w:rsidRDefault="001D74E5" w:rsidP="006D0B51">
      <w:pPr>
        <w:tabs>
          <w:tab w:val="left" w:pos="1200"/>
        </w:tabs>
        <w:ind w:left="1800" w:hanging="1800"/>
        <w:jc w:val="both"/>
      </w:pPr>
      <w:r w:rsidRPr="00986226">
        <w:rPr>
          <w:b/>
        </w:rPr>
        <w:t>Task</w:t>
      </w:r>
      <w:r w:rsidR="008C145A" w:rsidRPr="00986226">
        <w:rPr>
          <w:b/>
        </w:rPr>
        <w:t xml:space="preserve"> 3</w:t>
      </w:r>
      <w:r w:rsidR="008C145A" w:rsidRPr="00986226">
        <w:rPr>
          <w:b/>
        </w:rPr>
        <w:tab/>
        <w:t>-</w:t>
      </w:r>
      <w:r w:rsidR="008C145A" w:rsidRPr="00986226">
        <w:tab/>
      </w:r>
      <w:r w:rsidR="000F7F61">
        <w:t>Nonstationary processes during oxidation of the suboxidized oxidic and metal-oxidic melts at the replacement of an inert atmosphere (argon) with steam</w:t>
      </w:r>
      <w:r w:rsidR="008C145A" w:rsidRPr="00986226">
        <w:t>.</w:t>
      </w:r>
    </w:p>
    <w:p w:rsidR="008C145A" w:rsidRPr="00986226" w:rsidRDefault="001D74E5" w:rsidP="006D0B51">
      <w:pPr>
        <w:tabs>
          <w:tab w:val="left" w:pos="1200"/>
        </w:tabs>
        <w:ind w:left="1800" w:hanging="1800"/>
        <w:jc w:val="both"/>
      </w:pPr>
      <w:r w:rsidRPr="00986226">
        <w:rPr>
          <w:b/>
        </w:rPr>
        <w:t>Task</w:t>
      </w:r>
      <w:r w:rsidR="008C145A" w:rsidRPr="00986226">
        <w:rPr>
          <w:b/>
        </w:rPr>
        <w:t xml:space="preserve"> 4</w:t>
      </w:r>
      <w:r w:rsidR="008C145A" w:rsidRPr="00986226">
        <w:rPr>
          <w:b/>
        </w:rPr>
        <w:tab/>
        <w:t>-</w:t>
      </w:r>
      <w:r w:rsidR="008C145A" w:rsidRPr="00986226">
        <w:tab/>
      </w:r>
      <w:r w:rsidR="00F55397">
        <w:t>Interaction of molten corium with the European reactor vessel steel specimen</w:t>
      </w:r>
      <w:r w:rsidR="003A1E4A" w:rsidRPr="00986226">
        <w:t>.</w:t>
      </w:r>
    </w:p>
    <w:p w:rsidR="003A1E4A" w:rsidRPr="00986226" w:rsidRDefault="001D74E5" w:rsidP="006D0B51">
      <w:pPr>
        <w:tabs>
          <w:tab w:val="left" w:pos="1200"/>
        </w:tabs>
        <w:ind w:left="1800" w:hanging="1800"/>
        <w:jc w:val="both"/>
      </w:pPr>
      <w:proofErr w:type="gramStart"/>
      <w:r w:rsidRPr="00986226">
        <w:rPr>
          <w:b/>
        </w:rPr>
        <w:t>Task</w:t>
      </w:r>
      <w:r w:rsidR="003A1E4A" w:rsidRPr="00986226">
        <w:rPr>
          <w:b/>
        </w:rPr>
        <w:t xml:space="preserve"> 5</w:t>
      </w:r>
      <w:r w:rsidR="003A1E4A" w:rsidRPr="00986226">
        <w:rPr>
          <w:b/>
        </w:rPr>
        <w:tab/>
        <w:t>-</w:t>
      </w:r>
      <w:r w:rsidR="003A1E4A" w:rsidRPr="00986226">
        <w:tab/>
      </w:r>
      <w:r w:rsidR="00F55397">
        <w:t>Complex physicochemical and thermodynamic analysis of the performed tests, experimental series and the entire set of experimental and numerical investigations.</w:t>
      </w:r>
      <w:proofErr w:type="gramEnd"/>
      <w:r w:rsidR="00F55397">
        <w:t xml:space="preserve"> </w:t>
      </w:r>
      <w:proofErr w:type="gramStart"/>
      <w:r w:rsidR="00F55397">
        <w:t>Deliverables preparation.</w:t>
      </w:r>
      <w:proofErr w:type="gramEnd"/>
      <w:r w:rsidR="00F55397">
        <w:t xml:space="preserve"> Numerical models development. </w:t>
      </w:r>
      <w:proofErr w:type="gramStart"/>
      <w:r w:rsidR="00F55397">
        <w:t>Preparation of research papers and conference presentations</w:t>
      </w:r>
      <w:r w:rsidR="003A1E4A" w:rsidRPr="00986226">
        <w:t>.</w:t>
      </w:r>
      <w:proofErr w:type="gramEnd"/>
    </w:p>
    <w:p w:rsidR="00FB0DE6" w:rsidRDefault="00FB0DE6" w:rsidP="003A1E4A">
      <w:pPr>
        <w:ind w:firstLine="600"/>
        <w:jc w:val="both"/>
      </w:pPr>
    </w:p>
    <w:p w:rsidR="000A24CB" w:rsidRPr="00986226" w:rsidRDefault="00797C41" w:rsidP="003A1E4A">
      <w:pPr>
        <w:ind w:firstLine="600"/>
        <w:jc w:val="both"/>
      </w:pPr>
      <w:r>
        <w:t>Each</w:t>
      </w:r>
      <w:r w:rsidR="003A1E4A" w:rsidRPr="00986226">
        <w:t xml:space="preserve"> </w:t>
      </w:r>
      <w:r>
        <w:t>t</w:t>
      </w:r>
      <w:r w:rsidR="001D74E5" w:rsidRPr="00986226">
        <w:t>ask</w:t>
      </w:r>
      <w:r w:rsidR="003A1E4A" w:rsidRPr="00986226">
        <w:t xml:space="preserve"> </w:t>
      </w:r>
      <w:r>
        <w:t>is subdivided into the following stages: tests performing, primary analysis, pre- and posttest calculations, physicochemical analysis and the complex analysis of the obtained results.</w:t>
      </w:r>
    </w:p>
    <w:p w:rsidR="003A1E4A" w:rsidRDefault="00637245" w:rsidP="003A1E4A">
      <w:pPr>
        <w:ind w:firstLine="600"/>
        <w:jc w:val="both"/>
      </w:pPr>
      <w:r>
        <w:t>The scope of work performed during the first year of the project is described below</w:t>
      </w:r>
      <w:r w:rsidR="003A1E4A" w:rsidRPr="00986226">
        <w:t>.</w:t>
      </w:r>
    </w:p>
    <w:p w:rsidR="00FB0DE6" w:rsidRPr="00986226" w:rsidRDefault="00FB0DE6" w:rsidP="003A1E4A">
      <w:pPr>
        <w:ind w:firstLine="600"/>
        <w:jc w:val="both"/>
      </w:pPr>
    </w:p>
    <w:p w:rsidR="003A1E4A" w:rsidRDefault="001D74E5" w:rsidP="003A1E4A">
      <w:pPr>
        <w:jc w:val="both"/>
        <w:rPr>
          <w:lang w:val="ru-RU"/>
        </w:rPr>
      </w:pPr>
      <w:r>
        <w:rPr>
          <w:b/>
          <w:lang w:val="ru-RU"/>
        </w:rPr>
        <w:t>Task</w:t>
      </w:r>
      <w:r w:rsidR="003A1E4A">
        <w:rPr>
          <w:b/>
          <w:lang w:val="ru-RU"/>
        </w:rPr>
        <w:t xml:space="preserve"> 1</w:t>
      </w:r>
    </w:p>
    <w:p w:rsidR="005B4241" w:rsidRPr="001B55B1" w:rsidRDefault="00C04E15" w:rsidP="005B4241">
      <w:pPr>
        <w:numPr>
          <w:ilvl w:val="0"/>
          <w:numId w:val="14"/>
        </w:numPr>
        <w:jc w:val="both"/>
      </w:pPr>
      <w:r w:rsidRPr="001B55B1">
        <w:rPr>
          <w:szCs w:val="22"/>
        </w:rPr>
        <w:t>Three constructive schemes of the Rasplav-3 facility modernization have been developed for conducting experimental investigations of the interaction between the vertically positioned vessel steel specimen and the suboxidized molten corium</w:t>
      </w:r>
      <w:r w:rsidR="00C260A6" w:rsidRPr="001B55B1">
        <w:rPr>
          <w:szCs w:val="22"/>
        </w:rPr>
        <w:t xml:space="preserve"> </w:t>
      </w:r>
      <w:r w:rsidR="005B4241" w:rsidRPr="001B55B1">
        <w:t>(</w:t>
      </w:r>
      <w:r w:rsidR="003B4508" w:rsidRPr="001B55B1">
        <w:t>Fig.</w:t>
      </w:r>
      <w:r w:rsidR="005B4241" w:rsidRPr="001B55B1">
        <w:t xml:space="preserve"> 1)</w:t>
      </w:r>
      <w:r w:rsidR="003B4508" w:rsidRPr="001B55B1">
        <w:t>.</w:t>
      </w:r>
      <w:r w:rsidR="005B4241" w:rsidRPr="001B55B1">
        <w:t xml:space="preserve"> </w:t>
      </w:r>
      <w:r w:rsidR="00C260A6" w:rsidRPr="001B55B1">
        <w:t xml:space="preserve">Each </w:t>
      </w:r>
      <w:r w:rsidR="00DA0121">
        <w:t>option</w:t>
      </w:r>
      <w:r w:rsidR="00C260A6" w:rsidRPr="001B55B1">
        <w:t xml:space="preserve"> has its advantages and drawbacks.</w:t>
      </w:r>
    </w:p>
    <w:p w:rsidR="005B4241" w:rsidRPr="001B55B1" w:rsidRDefault="00CA1780" w:rsidP="005B4241">
      <w:pPr>
        <w:ind w:left="720"/>
        <w:jc w:val="both"/>
      </w:pPr>
      <w:r w:rsidRPr="001B55B1">
        <w:t xml:space="preserve">Advantages of the </w:t>
      </w:r>
      <w:r w:rsidR="00DA0121">
        <w:t>diagram</w:t>
      </w:r>
      <w:r w:rsidRPr="001B55B1">
        <w:t xml:space="preserve"> </w:t>
      </w:r>
      <w:r w:rsidR="005B4241" w:rsidRPr="001B55B1">
        <w:t>1</w:t>
      </w:r>
      <w:r w:rsidRPr="001B55B1">
        <w:t>a</w:t>
      </w:r>
      <w:r w:rsidR="005B4241" w:rsidRPr="001B55B1">
        <w:t xml:space="preserve">) </w:t>
      </w:r>
      <w:r w:rsidRPr="001B55B1">
        <w:t>are the convenient specimen position and applicability of the ultrasonic sensor</w:t>
      </w:r>
      <w:r w:rsidR="005B4241" w:rsidRPr="001B55B1">
        <w:t xml:space="preserve">. </w:t>
      </w:r>
      <w:r w:rsidR="003F6F59" w:rsidRPr="001B55B1">
        <w:t>However, in this case the pool volume is too large, a crust may form at the surface within the pyrometer sighting spot, and</w:t>
      </w:r>
      <w:r w:rsidR="00FA3960" w:rsidRPr="001B55B1">
        <w:t xml:space="preserve"> sealing of the furnace volume is </w:t>
      </w:r>
      <w:r w:rsidR="00AE0DCA" w:rsidRPr="001B55B1">
        <w:t>complicated</w:t>
      </w:r>
      <w:r w:rsidR="005B4241" w:rsidRPr="001B55B1">
        <w:t>.</w:t>
      </w:r>
    </w:p>
    <w:p w:rsidR="005B4241" w:rsidRPr="001B55B1" w:rsidRDefault="00DA0121" w:rsidP="005B4241">
      <w:pPr>
        <w:ind w:left="720"/>
        <w:jc w:val="both"/>
      </w:pPr>
      <w:r>
        <w:t>Option</w:t>
      </w:r>
      <w:r w:rsidR="006E62EA" w:rsidRPr="001B55B1">
        <w:t xml:space="preserve"> </w:t>
      </w:r>
      <w:r w:rsidR="005B4241" w:rsidRPr="001B55B1">
        <w:t>1</w:t>
      </w:r>
      <w:r w:rsidR="006E62EA" w:rsidRPr="001B55B1">
        <w:t>b</w:t>
      </w:r>
      <w:r w:rsidR="005B4241" w:rsidRPr="001B55B1">
        <w:t xml:space="preserve">) </w:t>
      </w:r>
      <w:r w:rsidR="006E62EA" w:rsidRPr="001B55B1">
        <w:t>offers a developed interaction surface a possibility to use the ultrasonic sensor, but it has its drawbacks, which are the low efficiency of the inductor, a too shallow molten pool and complicated sealing of the inductor</w:t>
      </w:r>
      <w:r w:rsidR="005B4241" w:rsidRPr="001B55B1">
        <w:t>.</w:t>
      </w:r>
    </w:p>
    <w:p w:rsidR="005B4241" w:rsidRPr="001B55B1" w:rsidRDefault="00E93481" w:rsidP="005B4241">
      <w:pPr>
        <w:ind w:left="720"/>
        <w:jc w:val="both"/>
      </w:pPr>
      <w:r w:rsidRPr="001B55B1">
        <w:t xml:space="preserve">The </w:t>
      </w:r>
      <w:r w:rsidR="00DA0121">
        <w:t>diagram</w:t>
      </w:r>
      <w:r w:rsidR="005B4241" w:rsidRPr="001B55B1">
        <w:t xml:space="preserve"> 1</w:t>
      </w:r>
      <w:r w:rsidRPr="001B55B1">
        <w:t>c</w:t>
      </w:r>
      <w:r w:rsidR="005B4241" w:rsidRPr="001B55B1">
        <w:t xml:space="preserve">) </w:t>
      </w:r>
      <w:r w:rsidRPr="001B55B1">
        <w:t xml:space="preserve">presents a well-proven design of the crucible, but </w:t>
      </w:r>
      <w:r w:rsidR="00925AB9" w:rsidRPr="001B55B1">
        <w:t xml:space="preserve">in this case </w:t>
      </w:r>
      <w:r w:rsidRPr="001B55B1">
        <w:t>positioning of sensors in the specimen is too tight and the temperature profile in the specimen is a</w:t>
      </w:r>
      <w:r w:rsidR="00925AB9" w:rsidRPr="001B55B1">
        <w:t>s</w:t>
      </w:r>
      <w:r w:rsidRPr="001B55B1">
        <w:t>ymmetrical.</w:t>
      </w:r>
    </w:p>
    <w:p w:rsidR="00FB0DE6" w:rsidRDefault="00FB0DE6" w:rsidP="005A7AA7">
      <w:pPr>
        <w:ind w:left="720"/>
        <w:jc w:val="both"/>
        <w:rPr>
          <w:b/>
        </w:rPr>
      </w:pPr>
    </w:p>
    <w:p w:rsidR="00646536" w:rsidRDefault="00FB0DE6" w:rsidP="005A7AA7">
      <w:pPr>
        <w:ind w:left="720"/>
        <w:jc w:val="both"/>
        <w:rPr>
          <w:b/>
          <w:lang w:val="ru-RU"/>
        </w:rPr>
      </w:pPr>
      <w:r>
        <w:rPr>
          <w:b/>
        </w:rPr>
        <w:br w:type="page"/>
      </w:r>
      <w:r w:rsidR="005A7AA7">
        <w:rPr>
          <w:b/>
          <w:noProof/>
          <w:lang w:val="ru-RU" w:eastAsia="ru-RU" w:bidi="sa-IN"/>
        </w:rPr>
        <w:lastRenderedPageBreak/>
        <w:pict>
          <v:rect id="_x0000_s1027" style="position:absolute;left:0;text-align:left;margin-left:234pt;margin-top:10.35pt;width:204pt;height:113pt;z-index:3;v-text-anchor:middle" filled="f" fillcolor="#0c9" stroked="f" strokeweight="1pt">
            <v:stroke startarrowwidth="narrow" startarrowlength="short" endarrowwidth="narrow" endarrowlength="short"/>
            <v:shadow color="#969696"/>
            <v:textbox style="mso-next-textbox:#_x0000_s1027;mso-fit-shape-to-text:t">
              <w:txbxContent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646536">
                    <w:rPr>
                      <w:rFonts w:cs="Arial"/>
                      <w:b/>
                      <w:bCs/>
                      <w:color w:val="000000"/>
                      <w:lang w:val="ru-RU"/>
                    </w:rPr>
                    <w:br/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 xml:space="preserve">1 –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crucible sections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>;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2 – </w:t>
                  </w:r>
                  <w:proofErr w:type="gramStart"/>
                  <w:r w:rsidR="00572DAE" w:rsidRPr="00572DAE">
                    <w:rPr>
                      <w:sz w:val="20"/>
                      <w:szCs w:val="20"/>
                    </w:rPr>
                    <w:t>water-cooled</w:t>
                  </w:r>
                  <w:proofErr w:type="gramEnd"/>
                  <w:r w:rsidR="00572DAE" w:rsidRPr="00572DAE">
                    <w:rPr>
                      <w:sz w:val="20"/>
                      <w:szCs w:val="20"/>
                    </w:rPr>
                    <w:t xml:space="preserve"> pyrometer shaft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 – inductor;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4 – steel specimen;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5 – specimen calorimeter;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6 –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72DAE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US</w:t>
                      </w:r>
                    </w:smartTag>
                  </w:smartTag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sensor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 xml:space="preserve">7 –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K-thermocouples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 xml:space="preserve">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br/>
                    <w:t xml:space="preserve">8 -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melt</w:t>
                  </w:r>
                </w:p>
              </w:txbxContent>
            </v:textbox>
          </v:rect>
        </w:pict>
      </w:r>
    </w:p>
    <w:p w:rsidR="00646536" w:rsidRDefault="005A7AA7" w:rsidP="00646536">
      <w:pPr>
        <w:jc w:val="both"/>
        <w:rPr>
          <w:b/>
          <w:lang w:val="ru-RU"/>
        </w:rPr>
      </w:pPr>
      <w:r w:rsidRPr="00E6114D">
        <w:pict>
          <v:shape id="_x0000_i1026" type="#_x0000_t75" style="width:191.4pt;height:126.6pt">
            <v:imagedata r:id="rId10" o:title=""/>
          </v:shape>
        </w:pict>
      </w:r>
    </w:p>
    <w:p w:rsidR="00646536" w:rsidRPr="00A81A2D" w:rsidRDefault="00646536" w:rsidP="00646536">
      <w:pPr>
        <w:jc w:val="center"/>
        <w:rPr>
          <w:b/>
        </w:rPr>
      </w:pPr>
      <w:r>
        <w:rPr>
          <w:b/>
        </w:rPr>
        <w:t>a)</w:t>
      </w:r>
    </w:p>
    <w:p w:rsidR="00646536" w:rsidRDefault="00646536" w:rsidP="00646536">
      <w:pPr>
        <w:jc w:val="both"/>
        <w:rPr>
          <w:b/>
        </w:rPr>
      </w:pPr>
    </w:p>
    <w:p w:rsidR="00646536" w:rsidRDefault="00646536" w:rsidP="00646536">
      <w:pPr>
        <w:jc w:val="both"/>
      </w:pPr>
      <w:r>
        <w:rPr>
          <w:b/>
          <w:noProof/>
          <w:lang w:val="ru-RU" w:eastAsia="ru-RU" w:bidi="sa-IN"/>
        </w:rPr>
        <w:pict>
          <v:rect id="_x0000_s1028" style="position:absolute;left:0;text-align:left;margin-left:246pt;margin-top:13.5pt;width:204pt;height:110.7pt;z-index:4;v-text-anchor:middle" filled="f" fillcolor="#0c9" stroked="f" strokeweight="1pt">
            <v:stroke startarrowwidth="narrow" startarrowlength="short" endarrowwidth="narrow" endarrowlength="short"/>
            <v:shadow color="#969696"/>
            <v:textbox style="mso-fit-shape-to-text:t">
              <w:txbxContent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 xml:space="preserve">1 –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water-cooled cover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  <w:t xml:space="preserve">; 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2 –</w:t>
                  </w:r>
                  <w:r w:rsidR="00572DAE"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572DAE" w:rsidRPr="00572DAE">
                    <w:rPr>
                      <w:sz w:val="20"/>
                      <w:szCs w:val="20"/>
                    </w:rPr>
                    <w:t>water-cooled</w:t>
                  </w:r>
                  <w:proofErr w:type="gramEnd"/>
                  <w:r w:rsidR="00572DAE" w:rsidRPr="00572DAE">
                    <w:rPr>
                      <w:sz w:val="20"/>
                      <w:szCs w:val="20"/>
                    </w:rPr>
                    <w:t xml:space="preserve"> pyrometer shaft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3 – specimen;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4 – specimen calorimeter; </w:t>
                  </w: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br/>
                    <w:t xml:space="preserve">5 – </w:t>
                  </w:r>
                  <w:smartTag w:uri="urn:schemas-microsoft-com:office:smarttags" w:element="country-region">
                    <w:smartTag w:uri="urn:schemas-microsoft-com:office:smarttags" w:element="place">
                      <w:r w:rsidRPr="00572DAE">
                        <w:rPr>
                          <w:rFonts w:cs="Arial"/>
                          <w:color w:val="000000"/>
                          <w:sz w:val="20"/>
                          <w:szCs w:val="20"/>
                        </w:rPr>
                        <w:t>US</w:t>
                      </w:r>
                    </w:smartTag>
                  </w:smartTag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sensor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6 – </w:t>
                  </w:r>
                  <w:proofErr w:type="gramStart"/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inductor</w:t>
                  </w:r>
                  <w:proofErr w:type="gramEnd"/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; 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7 –- melt; </w:t>
                  </w:r>
                </w:p>
                <w:p w:rsidR="00646536" w:rsidRPr="00572DAE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8 – K-thermocouples; </w:t>
                  </w:r>
                </w:p>
                <w:p w:rsidR="00646536" w:rsidRPr="00646536" w:rsidRDefault="00646536" w:rsidP="00646536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9 – </w:t>
                  </w:r>
                  <w:proofErr w:type="gramStart"/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>quartz</w:t>
                  </w:r>
                  <w:proofErr w:type="gramEnd"/>
                  <w:r w:rsidRPr="00572DA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tube</w:t>
                  </w:r>
                </w:p>
              </w:txbxContent>
            </v:textbox>
          </v:rect>
        </w:pict>
      </w:r>
      <w:r w:rsidR="005A7AA7" w:rsidRPr="000B2202">
        <w:pict>
          <v:shape id="_x0000_i1027" type="#_x0000_t75" style="width:179.4pt;height:160.2pt">
            <v:imagedata r:id="rId11" o:title=""/>
          </v:shape>
        </w:pict>
      </w:r>
    </w:p>
    <w:p w:rsidR="00646536" w:rsidRPr="009B4B68" w:rsidRDefault="00646536" w:rsidP="00646536">
      <w:pPr>
        <w:jc w:val="center"/>
        <w:rPr>
          <w:b/>
          <w:bCs/>
        </w:rPr>
      </w:pPr>
      <w:r w:rsidRPr="009B4B68">
        <w:rPr>
          <w:b/>
          <w:bCs/>
        </w:rPr>
        <w:t>b)</w:t>
      </w:r>
    </w:p>
    <w:p w:rsidR="005A7AA7" w:rsidRPr="009B4B68" w:rsidRDefault="005A7AA7" w:rsidP="005A7AA7">
      <w:pPr>
        <w:jc w:val="center"/>
        <w:rPr>
          <w:b/>
          <w:bCs/>
        </w:rPr>
      </w:pPr>
    </w:p>
    <w:p w:rsidR="005A7AA7" w:rsidRDefault="005A7AA7" w:rsidP="005A7AA7">
      <w:pPr>
        <w:tabs>
          <w:tab w:val="left" w:pos="3600"/>
        </w:tabs>
      </w:pPr>
      <w:r>
        <w:pict>
          <v:shape id="_x0000_i1028" type="#_x0000_t75" style="width:165.6pt;height:186pt">
            <v:imagedata r:id="rId12" o:title="2"/>
          </v:shape>
        </w:pict>
      </w:r>
      <w:r>
        <w:tab/>
      </w:r>
      <w:r>
        <w:tab/>
      </w:r>
      <w:r w:rsidRPr="00BB4907">
        <w:pict>
          <v:shape id="_x0000_i1029" type="#_x0000_t75" style="width:117.6pt;height:108pt">
            <v:imagedata r:id="rId13" o:title="1"/>
          </v:shape>
        </w:pict>
      </w:r>
    </w:p>
    <w:p w:rsidR="005A7AA7" w:rsidRDefault="005A7AA7" w:rsidP="005A7AA7">
      <w:pPr>
        <w:tabs>
          <w:tab w:val="left" w:pos="3600"/>
        </w:tabs>
      </w:pPr>
      <w:r>
        <w:rPr>
          <w:noProof/>
          <w:lang w:bidi="sa-IN"/>
        </w:rPr>
        <w:pict>
          <v:shape id="_x0000_s1065" type="#_x0000_t75" style="position:absolute;margin-left:181pt;margin-top:427.5pt;width:114pt;height:105.15pt;z-index:5" fillcolor="#0c9" strokeweight="1pt">
            <v:stroke startarrowwidth="narrow" startarrowlength="short" endarrowwidth="narrow" endarrowlength="short"/>
            <v:imagedata r:id="rId14" o:title=""/>
            <v:shadow color="#969696"/>
          </v:shape>
          <o:OLEObject Type="Embed" ProgID="PBrush" ShapeID="_x0000_s1065" DrawAspect="Content" ObjectID="_1411933567" r:id="rId15"/>
        </w:pict>
      </w:r>
      <w:r>
        <w:tab/>
      </w:r>
    </w:p>
    <w:p w:rsidR="00646536" w:rsidRPr="00CA553B" w:rsidRDefault="00646536" w:rsidP="00646536">
      <w:pPr>
        <w:rPr>
          <w:sz w:val="20"/>
          <w:szCs w:val="20"/>
        </w:rPr>
      </w:pPr>
      <w:r w:rsidRPr="00CE2F09">
        <w:rPr>
          <w:sz w:val="20"/>
          <w:szCs w:val="20"/>
        </w:rPr>
        <w:t xml:space="preserve">1 – </w:t>
      </w:r>
      <w:r w:rsidRPr="00CA553B">
        <w:rPr>
          <w:rFonts w:cs="Arial"/>
          <w:color w:val="000000"/>
          <w:sz w:val="20"/>
          <w:szCs w:val="20"/>
        </w:rPr>
        <w:t>water-cooled cover</w:t>
      </w:r>
      <w:r w:rsidRPr="00CA553B">
        <w:rPr>
          <w:sz w:val="20"/>
          <w:szCs w:val="20"/>
        </w:rPr>
        <w:t>; 2 –</w:t>
      </w:r>
      <w:r w:rsidR="00572DAE" w:rsidRPr="00CA553B">
        <w:rPr>
          <w:sz w:val="20"/>
          <w:szCs w:val="20"/>
        </w:rPr>
        <w:t xml:space="preserve"> water-cooled pyrometer shaft</w:t>
      </w:r>
      <w:r w:rsidRPr="00CA553B">
        <w:rPr>
          <w:sz w:val="20"/>
          <w:szCs w:val="20"/>
        </w:rPr>
        <w:t xml:space="preserve">; 3 – </w:t>
      </w:r>
      <w:r w:rsidRPr="00CA553B">
        <w:rPr>
          <w:rFonts w:cs="Arial"/>
          <w:color w:val="000000"/>
          <w:sz w:val="20"/>
          <w:szCs w:val="20"/>
        </w:rPr>
        <w:t>specimen calorimeter</w:t>
      </w:r>
      <w:r w:rsidRPr="00CA553B">
        <w:rPr>
          <w:sz w:val="20"/>
          <w:szCs w:val="20"/>
        </w:rPr>
        <w:t xml:space="preserve">; </w:t>
      </w:r>
      <w:r w:rsidRPr="00CA553B">
        <w:rPr>
          <w:sz w:val="20"/>
          <w:szCs w:val="20"/>
        </w:rPr>
        <w:br/>
        <w:t xml:space="preserve">4 – </w:t>
      </w:r>
      <w:r w:rsidR="00572DAE" w:rsidRPr="00CA553B">
        <w:rPr>
          <w:sz w:val="20"/>
          <w:szCs w:val="20"/>
        </w:rPr>
        <w:t>water-cooled shaft of the ultrasonic distance sensor</w:t>
      </w:r>
      <w:r w:rsidRPr="00CA553B">
        <w:rPr>
          <w:sz w:val="20"/>
          <w:szCs w:val="20"/>
        </w:rPr>
        <w:t xml:space="preserve">;  5 – </w:t>
      </w:r>
      <w:r w:rsidR="00572DAE" w:rsidRPr="00CA553B">
        <w:rPr>
          <w:sz w:val="20"/>
          <w:szCs w:val="20"/>
        </w:rPr>
        <w:t>ultrasonic distance sensor</w:t>
      </w:r>
      <w:r w:rsidRPr="00CA553B">
        <w:rPr>
          <w:sz w:val="20"/>
          <w:szCs w:val="20"/>
        </w:rPr>
        <w:t xml:space="preserve">; 6 – </w:t>
      </w:r>
      <w:r w:rsidR="00D84241" w:rsidRPr="00CA553B">
        <w:rPr>
          <w:rFonts w:cs="Arial"/>
          <w:color w:val="000000"/>
          <w:sz w:val="20"/>
          <w:szCs w:val="20"/>
        </w:rPr>
        <w:t>quartz tube</w:t>
      </w:r>
      <w:r w:rsidRPr="00CA553B">
        <w:rPr>
          <w:sz w:val="20"/>
          <w:szCs w:val="20"/>
        </w:rPr>
        <w:t xml:space="preserve">; </w:t>
      </w:r>
      <w:r w:rsidR="00234019" w:rsidRPr="00CA553B">
        <w:rPr>
          <w:sz w:val="20"/>
          <w:szCs w:val="20"/>
        </w:rPr>
        <w:br/>
      </w:r>
      <w:r w:rsidRPr="00CA553B">
        <w:rPr>
          <w:sz w:val="20"/>
          <w:szCs w:val="20"/>
        </w:rPr>
        <w:t xml:space="preserve">7 – </w:t>
      </w:r>
      <w:r w:rsidR="00D84241" w:rsidRPr="00CA553B">
        <w:rPr>
          <w:rFonts w:cs="Arial"/>
          <w:color w:val="000000"/>
          <w:sz w:val="20"/>
          <w:szCs w:val="20"/>
        </w:rPr>
        <w:t>crucible sections</w:t>
      </w:r>
      <w:r w:rsidRPr="00CA553B">
        <w:rPr>
          <w:sz w:val="20"/>
          <w:szCs w:val="20"/>
        </w:rPr>
        <w:t xml:space="preserve">; 8 - </w:t>
      </w:r>
      <w:r w:rsidR="00D84241" w:rsidRPr="00CA553B">
        <w:rPr>
          <w:sz w:val="20"/>
          <w:szCs w:val="20"/>
        </w:rPr>
        <w:t>melt</w:t>
      </w:r>
      <w:r w:rsidRPr="00CA553B">
        <w:rPr>
          <w:sz w:val="20"/>
          <w:szCs w:val="20"/>
        </w:rPr>
        <w:t xml:space="preserve">;  9 </w:t>
      </w:r>
      <w:r w:rsidR="00D84241" w:rsidRPr="00CA553B">
        <w:rPr>
          <w:rFonts w:cs="Arial"/>
          <w:color w:val="000000"/>
          <w:sz w:val="20"/>
          <w:szCs w:val="20"/>
        </w:rPr>
        <w:t>inductor</w:t>
      </w:r>
      <w:r w:rsidRPr="00CA553B">
        <w:rPr>
          <w:sz w:val="20"/>
          <w:szCs w:val="20"/>
        </w:rPr>
        <w:t xml:space="preserve">; 10 – </w:t>
      </w:r>
      <w:r w:rsidR="00D84241" w:rsidRPr="00CA553B">
        <w:rPr>
          <w:rFonts w:cs="Arial"/>
          <w:color w:val="000000"/>
          <w:sz w:val="20"/>
          <w:szCs w:val="20"/>
        </w:rPr>
        <w:t>calorimeter</w:t>
      </w:r>
      <w:r w:rsidRPr="00CA553B">
        <w:rPr>
          <w:sz w:val="20"/>
          <w:szCs w:val="20"/>
        </w:rPr>
        <w:t xml:space="preserve">;  11 – </w:t>
      </w:r>
      <w:r w:rsidR="00D84241" w:rsidRPr="00CA553B">
        <w:rPr>
          <w:rFonts w:cs="Arial"/>
          <w:color w:val="000000"/>
          <w:sz w:val="20"/>
          <w:szCs w:val="20"/>
        </w:rPr>
        <w:t>specimen</w:t>
      </w:r>
      <w:r w:rsidRPr="00CA553B">
        <w:rPr>
          <w:sz w:val="20"/>
          <w:szCs w:val="20"/>
        </w:rPr>
        <w:t xml:space="preserve">; 12 – </w:t>
      </w:r>
      <w:r w:rsidR="00D84241" w:rsidRPr="00CA553B">
        <w:rPr>
          <w:rFonts w:cs="Arial"/>
          <w:color w:val="000000"/>
          <w:sz w:val="20"/>
          <w:szCs w:val="20"/>
        </w:rPr>
        <w:t>K-thermocouples</w:t>
      </w:r>
      <w:r w:rsidRPr="00CA553B">
        <w:rPr>
          <w:sz w:val="20"/>
          <w:szCs w:val="20"/>
        </w:rPr>
        <w:t xml:space="preserve">;  </w:t>
      </w:r>
      <w:r w:rsidR="00234019" w:rsidRPr="00CA553B">
        <w:rPr>
          <w:sz w:val="20"/>
          <w:szCs w:val="20"/>
        </w:rPr>
        <w:br/>
      </w:r>
      <w:r w:rsidRPr="00CA553B">
        <w:rPr>
          <w:sz w:val="20"/>
          <w:szCs w:val="20"/>
        </w:rPr>
        <w:t xml:space="preserve">13 – </w:t>
      </w:r>
      <w:r w:rsidR="00572DAE" w:rsidRPr="00CA553B">
        <w:rPr>
          <w:sz w:val="20"/>
          <w:szCs w:val="20"/>
        </w:rPr>
        <w:t>ultrasonic sensor</w:t>
      </w:r>
      <w:r w:rsidRPr="00CA553B">
        <w:rPr>
          <w:sz w:val="20"/>
          <w:szCs w:val="20"/>
        </w:rPr>
        <w:t xml:space="preserve">; 14 – </w:t>
      </w:r>
      <w:r w:rsidR="00CA553B" w:rsidRPr="00CA553B">
        <w:rPr>
          <w:sz w:val="20"/>
          <w:szCs w:val="20"/>
        </w:rPr>
        <w:t>cooled case</w:t>
      </w:r>
      <w:r w:rsidRPr="00CA553B">
        <w:rPr>
          <w:sz w:val="20"/>
          <w:szCs w:val="20"/>
        </w:rPr>
        <w:t xml:space="preserve">. </w:t>
      </w:r>
    </w:p>
    <w:p w:rsidR="00646536" w:rsidRPr="009B4B68" w:rsidRDefault="00646536" w:rsidP="00646536">
      <w:pPr>
        <w:jc w:val="center"/>
        <w:rPr>
          <w:b/>
          <w:bCs/>
          <w:lang w:val="ru-RU"/>
        </w:rPr>
      </w:pPr>
      <w:r w:rsidRPr="009B4B68">
        <w:rPr>
          <w:b/>
          <w:bCs/>
        </w:rPr>
        <w:t>c</w:t>
      </w:r>
      <w:r w:rsidRPr="009B4B68">
        <w:rPr>
          <w:b/>
          <w:bCs/>
          <w:lang w:val="ru-RU"/>
        </w:rPr>
        <w:t>)</w:t>
      </w:r>
    </w:p>
    <w:p w:rsidR="000766BD" w:rsidRDefault="005A7AA7" w:rsidP="000766BD">
      <w:pPr>
        <w:jc w:val="both"/>
        <w:rPr>
          <w:b/>
          <w:bCs/>
        </w:rPr>
      </w:pPr>
      <w:proofErr w:type="gramStart"/>
      <w:r w:rsidRPr="001B55B1">
        <w:rPr>
          <w:b/>
          <w:bCs/>
        </w:rPr>
        <w:t>Fig. 1.</w:t>
      </w:r>
      <w:proofErr w:type="gramEnd"/>
      <w:r w:rsidRPr="001B55B1">
        <w:rPr>
          <w:b/>
          <w:bCs/>
        </w:rPr>
        <w:t xml:space="preserve"> Constructive schemes of the Rasplav-3 facility modernization</w:t>
      </w:r>
    </w:p>
    <w:p w:rsidR="00FB0DE6" w:rsidRDefault="00FB0DE6" w:rsidP="000766BD">
      <w:pPr>
        <w:jc w:val="both"/>
        <w:rPr>
          <w:b/>
          <w:bCs/>
        </w:rPr>
      </w:pPr>
    </w:p>
    <w:p w:rsidR="005A7AA7" w:rsidRDefault="005A7AA7" w:rsidP="005A7AA7">
      <w:pPr>
        <w:numPr>
          <w:ilvl w:val="0"/>
          <w:numId w:val="14"/>
        </w:numPr>
        <w:jc w:val="both"/>
      </w:pPr>
      <w:r>
        <w:rPr>
          <w:szCs w:val="22"/>
        </w:rPr>
        <w:t>An</w:t>
      </w:r>
      <w:r w:rsidRPr="00317E90">
        <w:rPr>
          <w:szCs w:val="22"/>
        </w:rPr>
        <w:t xml:space="preserve"> </w:t>
      </w:r>
      <w:r>
        <w:rPr>
          <w:szCs w:val="22"/>
        </w:rPr>
        <w:t>analysis</w:t>
      </w:r>
      <w:r w:rsidRPr="00317E90">
        <w:rPr>
          <w:szCs w:val="22"/>
        </w:rPr>
        <w:t xml:space="preserve"> </w:t>
      </w:r>
      <w:r>
        <w:rPr>
          <w:szCs w:val="22"/>
        </w:rPr>
        <w:t>of</w:t>
      </w:r>
      <w:r w:rsidRPr="00317E90">
        <w:rPr>
          <w:szCs w:val="22"/>
        </w:rPr>
        <w:t xml:space="preserve"> </w:t>
      </w:r>
      <w:r>
        <w:rPr>
          <w:szCs w:val="22"/>
        </w:rPr>
        <w:t>the proposed modernizations, in particular</w:t>
      </w:r>
      <w:r w:rsidRPr="00317E90">
        <w:rPr>
          <w:szCs w:val="22"/>
        </w:rPr>
        <w:t xml:space="preserve"> </w:t>
      </w:r>
      <w:r>
        <w:rPr>
          <w:szCs w:val="22"/>
        </w:rPr>
        <w:t>numerical</w:t>
      </w:r>
      <w:r w:rsidRPr="00317E90">
        <w:rPr>
          <w:szCs w:val="22"/>
        </w:rPr>
        <w:t xml:space="preserve"> </w:t>
      </w:r>
      <w:r>
        <w:rPr>
          <w:szCs w:val="22"/>
        </w:rPr>
        <w:t>evaluation</w:t>
      </w:r>
      <w:r w:rsidRPr="00317E90">
        <w:rPr>
          <w:szCs w:val="22"/>
        </w:rPr>
        <w:t xml:space="preserve"> </w:t>
      </w:r>
      <w:r>
        <w:rPr>
          <w:szCs w:val="22"/>
        </w:rPr>
        <w:t>of</w:t>
      </w:r>
      <w:r w:rsidRPr="00317E90">
        <w:rPr>
          <w:szCs w:val="22"/>
        </w:rPr>
        <w:t xml:space="preserve"> </w:t>
      </w:r>
      <w:r>
        <w:rPr>
          <w:szCs w:val="22"/>
        </w:rPr>
        <w:t>the</w:t>
      </w:r>
      <w:r w:rsidRPr="00317E90">
        <w:rPr>
          <w:szCs w:val="22"/>
        </w:rPr>
        <w:t xml:space="preserve"> </w:t>
      </w:r>
      <w:r>
        <w:rPr>
          <w:szCs w:val="22"/>
        </w:rPr>
        <w:t>required</w:t>
      </w:r>
      <w:r w:rsidRPr="00317E90">
        <w:rPr>
          <w:szCs w:val="22"/>
        </w:rPr>
        <w:t xml:space="preserve"> </w:t>
      </w:r>
      <w:r>
        <w:rPr>
          <w:szCs w:val="22"/>
        </w:rPr>
        <w:t>generator</w:t>
      </w:r>
      <w:r w:rsidRPr="002E2E63">
        <w:rPr>
          <w:szCs w:val="22"/>
        </w:rPr>
        <w:t xml:space="preserve"> </w:t>
      </w:r>
      <w:r>
        <w:rPr>
          <w:szCs w:val="22"/>
        </w:rPr>
        <w:t>power</w:t>
      </w:r>
      <w:r w:rsidRPr="00317E90">
        <w:rPr>
          <w:szCs w:val="22"/>
        </w:rPr>
        <w:t xml:space="preserve">, </w:t>
      </w:r>
      <w:r>
        <w:rPr>
          <w:szCs w:val="22"/>
        </w:rPr>
        <w:t>the</w:t>
      </w:r>
      <w:r w:rsidRPr="00317E90">
        <w:rPr>
          <w:szCs w:val="22"/>
        </w:rPr>
        <w:t xml:space="preserve"> </w:t>
      </w:r>
      <w:r>
        <w:rPr>
          <w:szCs w:val="22"/>
        </w:rPr>
        <w:t>cold</w:t>
      </w:r>
      <w:r w:rsidRPr="00317E90">
        <w:rPr>
          <w:szCs w:val="22"/>
        </w:rPr>
        <w:t xml:space="preserve"> </w:t>
      </w:r>
      <w:r>
        <w:rPr>
          <w:szCs w:val="22"/>
        </w:rPr>
        <w:t>crucible</w:t>
      </w:r>
      <w:r w:rsidRPr="00317E90">
        <w:rPr>
          <w:szCs w:val="22"/>
        </w:rPr>
        <w:t xml:space="preserve"> </w:t>
      </w:r>
      <w:r>
        <w:rPr>
          <w:szCs w:val="22"/>
        </w:rPr>
        <w:t>and</w:t>
      </w:r>
      <w:r w:rsidRPr="00317E90">
        <w:rPr>
          <w:szCs w:val="22"/>
        </w:rPr>
        <w:t xml:space="preserve"> </w:t>
      </w:r>
      <w:r>
        <w:rPr>
          <w:szCs w:val="22"/>
        </w:rPr>
        <w:t>generator</w:t>
      </w:r>
      <w:r w:rsidRPr="00317E90">
        <w:rPr>
          <w:szCs w:val="22"/>
        </w:rPr>
        <w:t xml:space="preserve"> </w:t>
      </w:r>
      <w:r>
        <w:rPr>
          <w:szCs w:val="22"/>
        </w:rPr>
        <w:t>size</w:t>
      </w:r>
      <w:r w:rsidRPr="00317E90">
        <w:rPr>
          <w:szCs w:val="22"/>
        </w:rPr>
        <w:t xml:space="preserve">, </w:t>
      </w:r>
      <w:r>
        <w:rPr>
          <w:szCs w:val="22"/>
        </w:rPr>
        <w:t>manufacturability of the</w:t>
      </w:r>
      <w:r w:rsidRPr="00317E90">
        <w:rPr>
          <w:szCs w:val="22"/>
        </w:rPr>
        <w:t xml:space="preserve"> </w:t>
      </w:r>
      <w:r>
        <w:rPr>
          <w:szCs w:val="22"/>
        </w:rPr>
        <w:t xml:space="preserve">structure, specimen cooling system, molten pool volume and completeness of the measurement system allowed choosing a facility diagram with the traditional design of </w:t>
      </w:r>
      <w:r>
        <w:rPr>
          <w:szCs w:val="22"/>
        </w:rPr>
        <w:lastRenderedPageBreak/>
        <w:t>the vertical crucible and vertical, axially positioned cylindrical vessel steel specimen with an internal cooling channel (Fig. 2)</w:t>
      </w:r>
      <w:r w:rsidRPr="00986226">
        <w:t>.</w:t>
      </w:r>
    </w:p>
    <w:p w:rsidR="00FB0DE6" w:rsidRDefault="00FB0DE6" w:rsidP="00FB0DE6">
      <w:pPr>
        <w:ind w:left="360"/>
        <w:jc w:val="both"/>
      </w:pPr>
    </w:p>
    <w:p w:rsidR="005A7AA7" w:rsidRPr="005A7AA7" w:rsidRDefault="005A7AA7" w:rsidP="000766BD">
      <w:pPr>
        <w:jc w:val="both"/>
        <w:rPr>
          <w:b/>
        </w:rPr>
      </w:pPr>
    </w:p>
    <w:p w:rsidR="000766BD" w:rsidRDefault="005A7AA7" w:rsidP="000766BD">
      <w:pPr>
        <w:ind w:left="2520"/>
        <w:jc w:val="both"/>
        <w:rPr>
          <w:b/>
          <w:lang w:val="ru-RU"/>
        </w:rPr>
      </w:pPr>
      <w:r>
        <w:rPr>
          <w:b/>
          <w:noProof/>
          <w:lang w:val="ru-RU" w:eastAsia="ru-RU" w:bidi="sa-IN"/>
        </w:rPr>
      </w:r>
      <w:r w:rsidRPr="005A7AA7">
        <w:rPr>
          <w:b/>
          <w:lang w:val="ru-RU"/>
        </w:rPr>
        <w:pict>
          <v:shape id="_x0000_s1066" type="#_x0000_t75" style="width:158.45pt;height:314.25pt;mso-position-horizontal-relative:char;mso-position-vertical-relative:line">
            <v:imagedata r:id="rId16" o:title=""/>
            <w10:anchorlock/>
          </v:shape>
        </w:pict>
      </w:r>
    </w:p>
    <w:p w:rsidR="000766BD" w:rsidRDefault="000766BD" w:rsidP="000766BD">
      <w:pPr>
        <w:jc w:val="both"/>
        <w:rPr>
          <w:b/>
          <w:lang w:val="ru-RU"/>
        </w:rPr>
      </w:pPr>
    </w:p>
    <w:p w:rsidR="000766BD" w:rsidRPr="00CA553B" w:rsidRDefault="000766BD" w:rsidP="000766BD">
      <w:pPr>
        <w:ind w:left="851" w:right="942"/>
        <w:jc w:val="both"/>
        <w:rPr>
          <w:sz w:val="20"/>
          <w:szCs w:val="20"/>
        </w:rPr>
      </w:pPr>
      <w:r w:rsidRPr="00CA553B">
        <w:rPr>
          <w:sz w:val="20"/>
          <w:szCs w:val="20"/>
        </w:rPr>
        <w:t xml:space="preserve">1 – </w:t>
      </w:r>
      <w:r w:rsidR="00CA553B" w:rsidRPr="00CA553B">
        <w:rPr>
          <w:sz w:val="20"/>
          <w:szCs w:val="20"/>
        </w:rPr>
        <w:t>specimen cooling fitting</w:t>
      </w:r>
      <w:r w:rsidRPr="00CA553B">
        <w:rPr>
          <w:sz w:val="20"/>
          <w:szCs w:val="20"/>
        </w:rPr>
        <w:t xml:space="preserve">, 2 – </w:t>
      </w:r>
      <w:r w:rsidR="00234019" w:rsidRPr="00CA553B">
        <w:rPr>
          <w:sz w:val="20"/>
          <w:szCs w:val="20"/>
        </w:rPr>
        <w:t>w</w:t>
      </w:r>
      <w:r w:rsidRPr="00CA553B">
        <w:rPr>
          <w:sz w:val="20"/>
          <w:szCs w:val="20"/>
        </w:rPr>
        <w:t>ater-cooled screen</w:t>
      </w:r>
      <w:r w:rsidR="00234019" w:rsidRPr="00CA553B">
        <w:rPr>
          <w:sz w:val="20"/>
          <w:szCs w:val="20"/>
        </w:rPr>
        <w:t>,</w:t>
      </w:r>
      <w:r w:rsidRPr="00CA553B">
        <w:rPr>
          <w:sz w:val="20"/>
          <w:szCs w:val="20"/>
        </w:rPr>
        <w:t xml:space="preserve"> 3 – </w:t>
      </w:r>
      <w:r w:rsidR="00CE2F09" w:rsidRPr="00CA553B">
        <w:rPr>
          <w:rFonts w:cs="Arial"/>
          <w:color w:val="000000"/>
          <w:sz w:val="20"/>
          <w:szCs w:val="20"/>
        </w:rPr>
        <w:t>water-cooled cover</w:t>
      </w:r>
      <w:r w:rsidRPr="00CA553B">
        <w:rPr>
          <w:sz w:val="20"/>
          <w:szCs w:val="20"/>
        </w:rPr>
        <w:t xml:space="preserve">, </w:t>
      </w:r>
      <w:r w:rsidR="00234019" w:rsidRPr="00CA553B">
        <w:rPr>
          <w:sz w:val="20"/>
          <w:szCs w:val="20"/>
        </w:rPr>
        <w:br/>
      </w:r>
      <w:r w:rsidRPr="00CA553B">
        <w:rPr>
          <w:sz w:val="20"/>
          <w:szCs w:val="20"/>
        </w:rPr>
        <w:t xml:space="preserve">4 – </w:t>
      </w:r>
      <w:r w:rsidR="00572DAE" w:rsidRPr="00CA553B">
        <w:rPr>
          <w:sz w:val="20"/>
          <w:szCs w:val="20"/>
        </w:rPr>
        <w:t>quartz tube</w:t>
      </w:r>
      <w:r w:rsidRPr="00CA553B">
        <w:rPr>
          <w:sz w:val="20"/>
          <w:szCs w:val="20"/>
        </w:rPr>
        <w:t xml:space="preserve">, 5 – </w:t>
      </w:r>
      <w:r w:rsidR="00CE2F09" w:rsidRPr="00CA553B">
        <w:rPr>
          <w:rFonts w:cs="Arial"/>
          <w:color w:val="000000"/>
          <w:sz w:val="20"/>
          <w:szCs w:val="20"/>
        </w:rPr>
        <w:t>crucible sections</w:t>
      </w:r>
      <w:r w:rsidRPr="00CA553B">
        <w:rPr>
          <w:sz w:val="20"/>
          <w:szCs w:val="20"/>
        </w:rPr>
        <w:t xml:space="preserve">, 6 – </w:t>
      </w:r>
      <w:r w:rsidR="00CE2F09" w:rsidRPr="00CA553B">
        <w:rPr>
          <w:rFonts w:cs="Arial"/>
          <w:color w:val="000000"/>
          <w:sz w:val="20"/>
          <w:szCs w:val="20"/>
        </w:rPr>
        <w:t>inductor</w:t>
      </w:r>
      <w:r w:rsidRPr="00CA553B">
        <w:rPr>
          <w:sz w:val="20"/>
          <w:szCs w:val="20"/>
        </w:rPr>
        <w:t xml:space="preserve">, 7 – </w:t>
      </w:r>
      <w:r w:rsidR="00CE2F09" w:rsidRPr="00CA553B">
        <w:rPr>
          <w:rFonts w:cs="Arial"/>
          <w:color w:val="000000"/>
          <w:sz w:val="20"/>
          <w:szCs w:val="20"/>
        </w:rPr>
        <w:t>specimen</w:t>
      </w:r>
      <w:r w:rsidRPr="00CA553B">
        <w:rPr>
          <w:sz w:val="20"/>
          <w:szCs w:val="20"/>
        </w:rPr>
        <w:t xml:space="preserve">, 8 – </w:t>
      </w:r>
      <w:r w:rsidR="00CE2F09" w:rsidRPr="00CA553B">
        <w:rPr>
          <w:sz w:val="20"/>
          <w:szCs w:val="20"/>
        </w:rPr>
        <w:t>calorimeter</w:t>
      </w:r>
      <w:r w:rsidRPr="00CA553B">
        <w:rPr>
          <w:sz w:val="20"/>
          <w:szCs w:val="20"/>
        </w:rPr>
        <w:t xml:space="preserve">, </w:t>
      </w:r>
      <w:r w:rsidR="00234019" w:rsidRPr="00CA553B">
        <w:rPr>
          <w:sz w:val="20"/>
          <w:szCs w:val="20"/>
        </w:rPr>
        <w:br/>
      </w:r>
      <w:r w:rsidRPr="00CA553B">
        <w:rPr>
          <w:sz w:val="20"/>
          <w:szCs w:val="20"/>
        </w:rPr>
        <w:t xml:space="preserve">9 – </w:t>
      </w:r>
      <w:r w:rsidR="00572DAE" w:rsidRPr="00CA553B">
        <w:rPr>
          <w:sz w:val="20"/>
          <w:szCs w:val="20"/>
        </w:rPr>
        <w:t>calorimeter support</w:t>
      </w:r>
      <w:r w:rsidRPr="00CA553B">
        <w:rPr>
          <w:sz w:val="20"/>
          <w:szCs w:val="20"/>
        </w:rPr>
        <w:t xml:space="preserve">, 10 – </w:t>
      </w:r>
      <w:r w:rsidR="00572DAE" w:rsidRPr="00CA553B">
        <w:rPr>
          <w:sz w:val="20"/>
          <w:szCs w:val="20"/>
        </w:rPr>
        <w:t>uncooled screen</w:t>
      </w:r>
      <w:r w:rsidRPr="00CA553B">
        <w:rPr>
          <w:sz w:val="20"/>
          <w:szCs w:val="20"/>
        </w:rPr>
        <w:t>.</w:t>
      </w:r>
    </w:p>
    <w:p w:rsidR="00234019" w:rsidRPr="00CA553B" w:rsidRDefault="00234019" w:rsidP="000766BD">
      <w:pPr>
        <w:ind w:left="851" w:right="942"/>
        <w:jc w:val="both"/>
        <w:rPr>
          <w:sz w:val="20"/>
          <w:szCs w:val="20"/>
        </w:rPr>
      </w:pPr>
    </w:p>
    <w:p w:rsidR="00BF1AAB" w:rsidRDefault="00BF1AAB" w:rsidP="00BF1AAB">
      <w:pPr>
        <w:jc w:val="both"/>
      </w:pPr>
    </w:p>
    <w:p w:rsidR="00BF1AAB" w:rsidRPr="00A81A2D" w:rsidRDefault="00BF1AAB" w:rsidP="00BF1AAB">
      <w:pPr>
        <w:pStyle w:val="Datum"/>
        <w:ind w:right="850" w:firstLine="360"/>
        <w:jc w:val="center"/>
        <w:rPr>
          <w:b/>
          <w:sz w:val="24"/>
          <w:szCs w:val="24"/>
        </w:rPr>
      </w:pPr>
      <w:proofErr w:type="gramStart"/>
      <w:r w:rsidRPr="00DA0121">
        <w:rPr>
          <w:b/>
          <w:sz w:val="24"/>
          <w:szCs w:val="24"/>
          <w:lang w:val="en-US"/>
        </w:rPr>
        <w:t>Fig</w:t>
      </w:r>
      <w:r w:rsidRPr="00DA0121">
        <w:rPr>
          <w:b/>
          <w:sz w:val="24"/>
          <w:szCs w:val="24"/>
        </w:rPr>
        <w:t>. 2.</w:t>
      </w:r>
      <w:proofErr w:type="gramEnd"/>
      <w:r w:rsidRPr="00DA0121">
        <w:rPr>
          <w:b/>
          <w:sz w:val="24"/>
          <w:szCs w:val="24"/>
        </w:rPr>
        <w:t xml:space="preserve"> </w:t>
      </w:r>
      <w:proofErr w:type="gramStart"/>
      <w:r w:rsidR="00151976" w:rsidRPr="00DA0121">
        <w:rPr>
          <w:b/>
          <w:sz w:val="24"/>
          <w:szCs w:val="24"/>
          <w:lang w:val="en-US"/>
        </w:rPr>
        <w:t>Facility diagram with the vertical crucible of conventional design and the vertical vessel steel specimen.</w:t>
      </w:r>
      <w:proofErr w:type="gramEnd"/>
    </w:p>
    <w:p w:rsidR="00BF1AAB" w:rsidRPr="00BF1AAB" w:rsidRDefault="00BF1AAB" w:rsidP="00BF1AAB">
      <w:pPr>
        <w:jc w:val="both"/>
        <w:rPr>
          <w:lang w:val="ru-RU"/>
        </w:rPr>
      </w:pPr>
    </w:p>
    <w:p w:rsidR="004E4F69" w:rsidRPr="00986226" w:rsidRDefault="00617C2A" w:rsidP="004E4F69">
      <w:pPr>
        <w:numPr>
          <w:ilvl w:val="0"/>
          <w:numId w:val="14"/>
        </w:numPr>
        <w:jc w:val="both"/>
      </w:pPr>
      <w:r>
        <w:rPr>
          <w:szCs w:val="22"/>
        </w:rPr>
        <w:t>Some</w:t>
      </w:r>
      <w:r w:rsidRPr="00C6390E">
        <w:rPr>
          <w:szCs w:val="22"/>
        </w:rPr>
        <w:t xml:space="preserve"> </w:t>
      </w:r>
      <w:r>
        <w:rPr>
          <w:szCs w:val="22"/>
        </w:rPr>
        <w:t>new</w:t>
      </w:r>
      <w:r w:rsidRPr="00C6390E">
        <w:rPr>
          <w:szCs w:val="22"/>
        </w:rPr>
        <w:t xml:space="preserve"> </w:t>
      </w:r>
      <w:r>
        <w:rPr>
          <w:szCs w:val="22"/>
        </w:rPr>
        <w:t>elements</w:t>
      </w:r>
      <w:r w:rsidRPr="00C6390E">
        <w:rPr>
          <w:szCs w:val="22"/>
        </w:rPr>
        <w:t xml:space="preserve"> </w:t>
      </w:r>
      <w:r>
        <w:rPr>
          <w:szCs w:val="22"/>
        </w:rPr>
        <w:t>and</w:t>
      </w:r>
      <w:r w:rsidRPr="00C6390E">
        <w:rPr>
          <w:szCs w:val="22"/>
        </w:rPr>
        <w:t xml:space="preserve"> </w:t>
      </w:r>
      <w:r>
        <w:rPr>
          <w:szCs w:val="22"/>
        </w:rPr>
        <w:t>the</w:t>
      </w:r>
      <w:r w:rsidRPr="00C6390E">
        <w:rPr>
          <w:szCs w:val="22"/>
        </w:rPr>
        <w:t xml:space="preserve"> </w:t>
      </w:r>
      <w:r>
        <w:rPr>
          <w:szCs w:val="22"/>
        </w:rPr>
        <w:t>working</w:t>
      </w:r>
      <w:r w:rsidRPr="00C6390E">
        <w:rPr>
          <w:szCs w:val="22"/>
        </w:rPr>
        <w:t xml:space="preserve"> </w:t>
      </w:r>
      <w:r>
        <w:rPr>
          <w:szCs w:val="22"/>
        </w:rPr>
        <w:t>section</w:t>
      </w:r>
      <w:r w:rsidRPr="00C6390E">
        <w:rPr>
          <w:szCs w:val="22"/>
        </w:rPr>
        <w:t xml:space="preserve"> </w:t>
      </w:r>
      <w:r>
        <w:rPr>
          <w:szCs w:val="22"/>
        </w:rPr>
        <w:t>of</w:t>
      </w:r>
      <w:r w:rsidRPr="00C6390E">
        <w:rPr>
          <w:szCs w:val="22"/>
        </w:rPr>
        <w:t xml:space="preserve"> </w:t>
      </w:r>
      <w:r>
        <w:rPr>
          <w:szCs w:val="22"/>
        </w:rPr>
        <w:t>the</w:t>
      </w:r>
      <w:r w:rsidRPr="00C6390E">
        <w:rPr>
          <w:szCs w:val="22"/>
        </w:rPr>
        <w:t xml:space="preserve"> </w:t>
      </w:r>
      <w:r>
        <w:rPr>
          <w:szCs w:val="22"/>
        </w:rPr>
        <w:t>modernized</w:t>
      </w:r>
      <w:r w:rsidRPr="00C6390E">
        <w:rPr>
          <w:szCs w:val="22"/>
        </w:rPr>
        <w:t xml:space="preserve"> </w:t>
      </w:r>
      <w:r>
        <w:rPr>
          <w:szCs w:val="22"/>
        </w:rPr>
        <w:t>Rasplav</w:t>
      </w:r>
      <w:r w:rsidRPr="00C6390E">
        <w:rPr>
          <w:szCs w:val="22"/>
        </w:rPr>
        <w:t xml:space="preserve">-3 </w:t>
      </w:r>
      <w:r>
        <w:rPr>
          <w:szCs w:val="22"/>
        </w:rPr>
        <w:t>facility</w:t>
      </w:r>
      <w:r w:rsidRPr="00C6390E">
        <w:rPr>
          <w:szCs w:val="22"/>
        </w:rPr>
        <w:t xml:space="preserve"> </w:t>
      </w:r>
      <w:r>
        <w:rPr>
          <w:szCs w:val="22"/>
        </w:rPr>
        <w:t>have</w:t>
      </w:r>
      <w:r w:rsidRPr="00C6390E">
        <w:rPr>
          <w:szCs w:val="22"/>
        </w:rPr>
        <w:t xml:space="preserve"> </w:t>
      </w:r>
      <w:r>
        <w:rPr>
          <w:szCs w:val="22"/>
        </w:rPr>
        <w:t>been</w:t>
      </w:r>
      <w:r w:rsidRPr="00C6390E">
        <w:rPr>
          <w:szCs w:val="22"/>
        </w:rPr>
        <w:t xml:space="preserve"> </w:t>
      </w:r>
      <w:r>
        <w:rPr>
          <w:szCs w:val="22"/>
        </w:rPr>
        <w:t>manufactured</w:t>
      </w:r>
      <w:r w:rsidRPr="00C6390E">
        <w:rPr>
          <w:szCs w:val="22"/>
        </w:rPr>
        <w:t xml:space="preserve">, </w:t>
      </w:r>
      <w:r>
        <w:rPr>
          <w:szCs w:val="22"/>
        </w:rPr>
        <w:t>the</w:t>
      </w:r>
      <w:r w:rsidRPr="00C6390E">
        <w:rPr>
          <w:szCs w:val="22"/>
        </w:rPr>
        <w:t xml:space="preserve"> </w:t>
      </w:r>
      <w:r w:rsidR="00E830BD">
        <w:rPr>
          <w:szCs w:val="22"/>
        </w:rPr>
        <w:t xml:space="preserve">platform test </w:t>
      </w:r>
      <w:r>
        <w:rPr>
          <w:szCs w:val="22"/>
        </w:rPr>
        <w:t>facility</w:t>
      </w:r>
      <w:r w:rsidRPr="00C6390E">
        <w:rPr>
          <w:szCs w:val="22"/>
        </w:rPr>
        <w:t xml:space="preserve"> </w:t>
      </w:r>
      <w:r>
        <w:rPr>
          <w:szCs w:val="22"/>
        </w:rPr>
        <w:t>assembled</w:t>
      </w:r>
      <w:r w:rsidRPr="00C6390E">
        <w:rPr>
          <w:szCs w:val="22"/>
        </w:rPr>
        <w:t xml:space="preserve">, </w:t>
      </w:r>
      <w:r>
        <w:rPr>
          <w:szCs w:val="22"/>
        </w:rPr>
        <w:t>verifying switching-ons performed, the furnace adjusted for MCP-1</w:t>
      </w:r>
      <w:r w:rsidRPr="00C6390E">
        <w:rPr>
          <w:szCs w:val="22"/>
        </w:rPr>
        <w:t xml:space="preserve"> </w:t>
      </w:r>
      <w:r>
        <w:rPr>
          <w:szCs w:val="22"/>
        </w:rPr>
        <w:t>test, and the energy release and temperature regime in the specimen in the absence of the melt experimentally determined</w:t>
      </w:r>
      <w:r w:rsidR="004E4F69" w:rsidRPr="00986226">
        <w:t>.</w:t>
      </w:r>
      <w:r w:rsidR="00E60630" w:rsidRPr="00986226">
        <w:t xml:space="preserve"> </w:t>
      </w:r>
      <w:r w:rsidR="00627EF3">
        <w:rPr>
          <w:szCs w:val="22"/>
        </w:rPr>
        <w:t>The</w:t>
      </w:r>
      <w:r w:rsidR="00627EF3" w:rsidRPr="008D181D">
        <w:rPr>
          <w:szCs w:val="22"/>
        </w:rPr>
        <w:t xml:space="preserve"> </w:t>
      </w:r>
      <w:r w:rsidR="00627EF3">
        <w:rPr>
          <w:szCs w:val="22"/>
        </w:rPr>
        <w:t>Rasplav</w:t>
      </w:r>
      <w:r w:rsidR="00627EF3" w:rsidRPr="008D181D">
        <w:rPr>
          <w:szCs w:val="22"/>
        </w:rPr>
        <w:t>-3</w:t>
      </w:r>
      <w:r w:rsidR="00627EF3">
        <w:rPr>
          <w:szCs w:val="22"/>
        </w:rPr>
        <w:t>M</w:t>
      </w:r>
      <w:r w:rsidR="00627EF3" w:rsidRPr="008D181D">
        <w:rPr>
          <w:szCs w:val="22"/>
        </w:rPr>
        <w:t xml:space="preserve"> </w:t>
      </w:r>
      <w:r w:rsidR="00627EF3">
        <w:rPr>
          <w:szCs w:val="22"/>
        </w:rPr>
        <w:t>facility</w:t>
      </w:r>
      <w:r w:rsidR="00627EF3" w:rsidRPr="008D181D">
        <w:rPr>
          <w:szCs w:val="22"/>
        </w:rPr>
        <w:t xml:space="preserve"> </w:t>
      </w:r>
      <w:r w:rsidR="00627EF3">
        <w:rPr>
          <w:szCs w:val="22"/>
        </w:rPr>
        <w:t>has been prepared for performing the project tests</w:t>
      </w:r>
      <w:r w:rsidR="004E4F69" w:rsidRPr="00986226">
        <w:t>.</w:t>
      </w:r>
    </w:p>
    <w:p w:rsidR="007B1C4E" w:rsidRPr="00986226" w:rsidRDefault="007B1C4E" w:rsidP="004E4F69">
      <w:pPr>
        <w:jc w:val="both"/>
        <w:rPr>
          <w:b/>
        </w:rPr>
      </w:pPr>
    </w:p>
    <w:p w:rsidR="004E4F69" w:rsidRPr="00986226" w:rsidRDefault="001D74E5" w:rsidP="004E4F69">
      <w:pPr>
        <w:jc w:val="both"/>
        <w:rPr>
          <w:b/>
        </w:rPr>
      </w:pPr>
      <w:r w:rsidRPr="00986226">
        <w:rPr>
          <w:b/>
        </w:rPr>
        <w:t>Task</w:t>
      </w:r>
      <w:r w:rsidR="004E4F69" w:rsidRPr="00986226">
        <w:rPr>
          <w:b/>
        </w:rPr>
        <w:t xml:space="preserve"> 2</w:t>
      </w:r>
    </w:p>
    <w:p w:rsidR="00FB0DE6" w:rsidRDefault="00FB0DE6" w:rsidP="004E4F69">
      <w:pPr>
        <w:ind w:firstLine="600"/>
        <w:jc w:val="both"/>
        <w:rPr>
          <w:b/>
        </w:rPr>
      </w:pPr>
    </w:p>
    <w:p w:rsidR="004E4F69" w:rsidRPr="00986226" w:rsidRDefault="00F5009F" w:rsidP="004E4F69">
      <w:pPr>
        <w:ind w:firstLine="600"/>
        <w:jc w:val="both"/>
        <w:rPr>
          <w:b/>
        </w:rPr>
      </w:pPr>
      <w:r>
        <w:rPr>
          <w:b/>
        </w:rPr>
        <w:t>Subt</w:t>
      </w:r>
      <w:r w:rsidR="001D74E5" w:rsidRPr="00986226">
        <w:rPr>
          <w:b/>
        </w:rPr>
        <w:t>ask</w:t>
      </w:r>
      <w:r w:rsidR="004E4F69" w:rsidRPr="00986226">
        <w:rPr>
          <w:b/>
        </w:rPr>
        <w:t xml:space="preserve"> 2.1</w:t>
      </w:r>
    </w:p>
    <w:p w:rsidR="004E4F69" w:rsidRPr="00986226" w:rsidRDefault="00B82E36" w:rsidP="004E4F69">
      <w:pPr>
        <w:ind w:firstLine="600"/>
        <w:jc w:val="both"/>
      </w:pPr>
      <w:r>
        <w:t>The</w:t>
      </w:r>
      <w:r w:rsidRPr="00E90489">
        <w:t xml:space="preserve"> </w:t>
      </w:r>
      <w:r>
        <w:t>interaction</w:t>
      </w:r>
      <w:r w:rsidRPr="00E90489">
        <w:t xml:space="preserve"> </w:t>
      </w:r>
      <w:r>
        <w:t>of</w:t>
      </w:r>
      <w:r w:rsidRPr="00E90489">
        <w:t xml:space="preserve"> </w:t>
      </w:r>
      <w:r>
        <w:t>the suboxidized</w:t>
      </w:r>
      <w:r w:rsidRPr="00E90489">
        <w:t xml:space="preserve"> </w:t>
      </w:r>
      <w:r>
        <w:t>molten</w:t>
      </w:r>
      <w:r w:rsidRPr="00E90489">
        <w:t xml:space="preserve"> </w:t>
      </w:r>
      <w:r>
        <w:t>corium</w:t>
      </w:r>
      <w:r w:rsidRPr="00E90489">
        <w:t xml:space="preserve"> </w:t>
      </w:r>
      <w:r>
        <w:t>with</w:t>
      </w:r>
      <w:r w:rsidRPr="00E90489">
        <w:t xml:space="preserve"> </w:t>
      </w:r>
      <w:r>
        <w:t>the</w:t>
      </w:r>
      <w:r w:rsidRPr="00E90489">
        <w:t xml:space="preserve"> </w:t>
      </w:r>
      <w:r>
        <w:t>vertically</w:t>
      </w:r>
      <w:r w:rsidRPr="00E90489">
        <w:t xml:space="preserve"> </w:t>
      </w:r>
      <w:r>
        <w:t>cooled</w:t>
      </w:r>
      <w:r w:rsidRPr="00E90489">
        <w:t xml:space="preserve"> </w:t>
      </w:r>
      <w:r>
        <w:t>vessel</w:t>
      </w:r>
      <w:r w:rsidRPr="00E90489">
        <w:t xml:space="preserve"> </w:t>
      </w:r>
      <w:r>
        <w:t>steel</w:t>
      </w:r>
      <w:r w:rsidRPr="00E90489">
        <w:t xml:space="preserve"> </w:t>
      </w:r>
      <w:r>
        <w:t>specimen</w:t>
      </w:r>
      <w:r w:rsidRPr="00986226">
        <w:t xml:space="preserve"> </w:t>
      </w:r>
      <w:r w:rsidR="004E4F69" w:rsidRPr="00986226">
        <w:t>(</w:t>
      </w:r>
      <w:r w:rsidR="004E4F69">
        <w:rPr>
          <w:lang w:val="ru-RU"/>
        </w:rPr>
        <w:t>МСР</w:t>
      </w:r>
      <w:r w:rsidR="004E4F69" w:rsidRPr="00986226">
        <w:t>-1</w:t>
      </w:r>
      <w:r>
        <w:t xml:space="preserve"> test</w:t>
      </w:r>
      <w:r w:rsidR="004E4F69" w:rsidRPr="00986226">
        <w:t>)</w:t>
      </w:r>
      <w:r>
        <w:t xml:space="preserve"> has been experimentally investigated</w:t>
      </w:r>
      <w:r w:rsidR="004E4F69" w:rsidRPr="00986226">
        <w:t>.</w:t>
      </w:r>
    </w:p>
    <w:p w:rsidR="004E4F69" w:rsidRDefault="00DE3242" w:rsidP="004E4F69">
      <w:pPr>
        <w:ind w:firstLine="600"/>
        <w:jc w:val="both"/>
      </w:pPr>
      <w:r>
        <w:t>МСР</w:t>
      </w:r>
      <w:r w:rsidRPr="00127899">
        <w:t xml:space="preserve">-1 </w:t>
      </w:r>
      <w:r>
        <w:t>was</w:t>
      </w:r>
      <w:r w:rsidRPr="00127899">
        <w:t xml:space="preserve"> </w:t>
      </w:r>
      <w:r>
        <w:t>aimed</w:t>
      </w:r>
      <w:r w:rsidRPr="00127899">
        <w:t xml:space="preserve"> </w:t>
      </w:r>
      <w:r>
        <w:t>at</w:t>
      </w:r>
      <w:r w:rsidRPr="00127899">
        <w:t xml:space="preserve"> </w:t>
      </w:r>
      <w:r>
        <w:t>determining</w:t>
      </w:r>
      <w:r w:rsidRPr="00127899">
        <w:t xml:space="preserve"> </w:t>
      </w:r>
      <w:r>
        <w:t>the</w:t>
      </w:r>
      <w:r w:rsidRPr="00127899">
        <w:t xml:space="preserve"> </w:t>
      </w:r>
      <w:r>
        <w:t>influence</w:t>
      </w:r>
      <w:r w:rsidRPr="00127899">
        <w:t xml:space="preserve"> </w:t>
      </w:r>
      <w:r>
        <w:t>of the interaction surface orientation on vessel steel corrosion</w:t>
      </w:r>
      <w:r w:rsidR="004535BC" w:rsidRPr="00986226">
        <w:t xml:space="preserve">. </w:t>
      </w:r>
      <w:r>
        <w:t>To</w:t>
      </w:r>
      <w:r w:rsidRPr="001E31F1">
        <w:t xml:space="preserve"> </w:t>
      </w:r>
      <w:r>
        <w:t>make</w:t>
      </w:r>
      <w:r w:rsidRPr="001E31F1">
        <w:t xml:space="preserve"> </w:t>
      </w:r>
      <w:r>
        <w:t>a</w:t>
      </w:r>
      <w:r w:rsidRPr="001E31F1">
        <w:t xml:space="preserve"> </w:t>
      </w:r>
      <w:r>
        <w:t>reliable</w:t>
      </w:r>
      <w:r w:rsidRPr="001E31F1">
        <w:t xml:space="preserve"> </w:t>
      </w:r>
      <w:r>
        <w:t>comparison</w:t>
      </w:r>
      <w:r w:rsidRPr="001E31F1">
        <w:t xml:space="preserve">, </w:t>
      </w:r>
      <w:r>
        <w:t>the</w:t>
      </w:r>
      <w:r w:rsidRPr="001E31F1">
        <w:t xml:space="preserve"> </w:t>
      </w:r>
      <w:r>
        <w:t>initial</w:t>
      </w:r>
      <w:r w:rsidRPr="001E31F1">
        <w:t xml:space="preserve"> </w:t>
      </w:r>
      <w:r>
        <w:t>conditions</w:t>
      </w:r>
      <w:r w:rsidRPr="001E31F1">
        <w:t xml:space="preserve"> </w:t>
      </w:r>
      <w:r>
        <w:t>of</w:t>
      </w:r>
      <w:r w:rsidRPr="001E31F1">
        <w:t xml:space="preserve"> </w:t>
      </w:r>
      <w:r>
        <w:t>MCP-1 had to be identical to those in the МС</w:t>
      </w:r>
      <w:r w:rsidRPr="001E31F1">
        <w:t xml:space="preserve">-6 </w:t>
      </w:r>
      <w:r>
        <w:t xml:space="preserve">test </w:t>
      </w:r>
      <w:r w:rsidRPr="00986226">
        <w:t>(</w:t>
      </w:r>
      <w:r>
        <w:t>Project No.</w:t>
      </w:r>
      <w:r w:rsidRPr="00986226">
        <w:t xml:space="preserve">833.2 </w:t>
      </w:r>
      <w:r>
        <w:t>METCOR</w:t>
      </w:r>
      <w:r w:rsidRPr="00986226">
        <w:t>)</w:t>
      </w:r>
      <w:r>
        <w:t xml:space="preserve"> with the horizontally positioned </w:t>
      </w:r>
      <w:r w:rsidR="00F31066">
        <w:t xml:space="preserve">vessel steel </w:t>
      </w:r>
      <w:r>
        <w:t>specimen</w:t>
      </w:r>
      <w:r w:rsidR="004535BC" w:rsidRPr="00986226">
        <w:t xml:space="preserve">. </w:t>
      </w:r>
      <w:r w:rsidR="006B57A3">
        <w:t>However</w:t>
      </w:r>
      <w:r w:rsidR="006B57A3" w:rsidRPr="00127899">
        <w:t xml:space="preserve">, </w:t>
      </w:r>
      <w:r w:rsidR="006B57A3">
        <w:t>due to the</w:t>
      </w:r>
      <w:r w:rsidR="006B57A3" w:rsidRPr="00127899">
        <w:t xml:space="preserve"> </w:t>
      </w:r>
      <w:r w:rsidR="006B57A3">
        <w:t>formation</w:t>
      </w:r>
      <w:r w:rsidR="006B57A3" w:rsidRPr="00127899">
        <w:t xml:space="preserve"> </w:t>
      </w:r>
      <w:r w:rsidR="006B57A3">
        <w:t>of</w:t>
      </w:r>
      <w:r w:rsidR="006B57A3" w:rsidRPr="00127899">
        <w:t xml:space="preserve"> </w:t>
      </w:r>
      <w:r w:rsidR="006B57A3">
        <w:t>a</w:t>
      </w:r>
      <w:r w:rsidR="006B57A3" w:rsidRPr="00127899">
        <w:t xml:space="preserve"> </w:t>
      </w:r>
      <w:r w:rsidR="006B57A3">
        <w:t>thick</w:t>
      </w:r>
      <w:r w:rsidR="006B57A3" w:rsidRPr="00127899">
        <w:t xml:space="preserve"> </w:t>
      </w:r>
      <w:r w:rsidR="006B57A3">
        <w:t>crust</w:t>
      </w:r>
      <w:r w:rsidR="006B57A3" w:rsidRPr="00127899">
        <w:t xml:space="preserve"> </w:t>
      </w:r>
      <w:r w:rsidR="006B57A3">
        <w:t>on</w:t>
      </w:r>
      <w:r w:rsidR="006B57A3" w:rsidRPr="00127899">
        <w:t xml:space="preserve"> </w:t>
      </w:r>
      <w:r w:rsidR="006B57A3">
        <w:t>the</w:t>
      </w:r>
      <w:r w:rsidR="006B57A3" w:rsidRPr="00127899">
        <w:t xml:space="preserve"> </w:t>
      </w:r>
      <w:r w:rsidR="006B57A3">
        <w:t>melt</w:t>
      </w:r>
      <w:r w:rsidR="006B57A3" w:rsidRPr="00127899">
        <w:t xml:space="preserve"> </w:t>
      </w:r>
      <w:r w:rsidR="006B57A3">
        <w:t>surface</w:t>
      </w:r>
      <w:r w:rsidR="006B57A3" w:rsidRPr="00127899">
        <w:t xml:space="preserve"> </w:t>
      </w:r>
      <w:r w:rsidR="006B57A3">
        <w:t>and</w:t>
      </w:r>
      <w:r w:rsidR="006B57A3" w:rsidRPr="00127899">
        <w:t xml:space="preserve"> </w:t>
      </w:r>
      <w:r w:rsidR="006B57A3">
        <w:t>the resulting changes in</w:t>
      </w:r>
      <w:r w:rsidR="006B57A3" w:rsidRPr="00127899">
        <w:t xml:space="preserve"> </w:t>
      </w:r>
      <w:r w:rsidR="006B57A3">
        <w:t>hydrodynamics</w:t>
      </w:r>
      <w:r w:rsidR="006B57A3" w:rsidRPr="00127899">
        <w:t xml:space="preserve"> </w:t>
      </w:r>
      <w:r w:rsidR="006B57A3">
        <w:t>of</w:t>
      </w:r>
      <w:r w:rsidR="006B57A3" w:rsidRPr="00127899">
        <w:t xml:space="preserve"> </w:t>
      </w:r>
      <w:r w:rsidR="006B57A3">
        <w:t>the</w:t>
      </w:r>
      <w:r w:rsidR="006B57A3" w:rsidRPr="00127899">
        <w:t xml:space="preserve"> </w:t>
      </w:r>
      <w:r w:rsidR="006B57A3">
        <w:t xml:space="preserve">melt, experimental conditions of </w:t>
      </w:r>
      <w:r w:rsidR="006B57A3">
        <w:lastRenderedPageBreak/>
        <w:t>MCP-1 have also changed, if compared to MC-6.</w:t>
      </w:r>
      <w:r w:rsidR="006B57A3" w:rsidRPr="00715016">
        <w:t xml:space="preserve"> </w:t>
      </w:r>
      <w:r w:rsidR="006B57A3">
        <w:t>For</w:t>
      </w:r>
      <w:r w:rsidR="006B57A3" w:rsidRPr="00F910E1">
        <w:t xml:space="preserve"> </w:t>
      </w:r>
      <w:r w:rsidR="006B57A3">
        <w:t>instance</w:t>
      </w:r>
      <w:r w:rsidR="006B57A3" w:rsidRPr="00F910E1">
        <w:t xml:space="preserve">, </w:t>
      </w:r>
      <w:r w:rsidR="006B57A3">
        <w:t>the</w:t>
      </w:r>
      <w:r w:rsidR="006B57A3" w:rsidRPr="00F910E1">
        <w:t xml:space="preserve"> </w:t>
      </w:r>
      <w:r w:rsidR="006B57A3">
        <w:t>oxidation</w:t>
      </w:r>
      <w:r w:rsidR="006B57A3" w:rsidRPr="00F910E1">
        <w:t xml:space="preserve"> </w:t>
      </w:r>
      <w:r w:rsidR="006B57A3">
        <w:t>index</w:t>
      </w:r>
      <w:r w:rsidR="006B57A3" w:rsidRPr="00F910E1">
        <w:t xml:space="preserve"> </w:t>
      </w:r>
      <w:r w:rsidR="006B57A3">
        <w:t>in</w:t>
      </w:r>
      <w:r w:rsidR="006B57A3" w:rsidRPr="00F910E1">
        <w:t xml:space="preserve"> </w:t>
      </w:r>
      <w:r w:rsidR="006B57A3">
        <w:t>MCP</w:t>
      </w:r>
      <w:r w:rsidR="006B57A3" w:rsidRPr="00F910E1">
        <w:t xml:space="preserve">-1 </w:t>
      </w:r>
      <w:r w:rsidR="006B57A3">
        <w:t>happened</w:t>
      </w:r>
      <w:r w:rsidR="006B57A3" w:rsidRPr="00F910E1">
        <w:t xml:space="preserve"> </w:t>
      </w:r>
      <w:r w:rsidR="006B57A3">
        <w:t>to</w:t>
      </w:r>
      <w:r w:rsidR="006B57A3" w:rsidRPr="00F910E1">
        <w:t xml:space="preserve"> </w:t>
      </w:r>
      <w:r w:rsidR="006B57A3">
        <w:t>be</w:t>
      </w:r>
      <w:r w:rsidR="006B57A3" w:rsidRPr="00F910E1">
        <w:t xml:space="preserve"> </w:t>
      </w:r>
      <w:r w:rsidR="006B57A3">
        <w:t>equal</w:t>
      </w:r>
      <w:r w:rsidR="006B57A3" w:rsidRPr="00F910E1">
        <w:t xml:space="preserve"> </w:t>
      </w:r>
      <w:r w:rsidR="006B57A3">
        <w:t>C</w:t>
      </w:r>
      <w:r w:rsidR="006B57A3" w:rsidRPr="00F910E1">
        <w:t xml:space="preserve">-17, </w:t>
      </w:r>
      <w:r w:rsidR="006B57A3">
        <w:t>while</w:t>
      </w:r>
      <w:r w:rsidR="006B57A3" w:rsidRPr="00F910E1">
        <w:t xml:space="preserve"> </w:t>
      </w:r>
      <w:r w:rsidR="006B57A3">
        <w:t>in</w:t>
      </w:r>
      <w:r w:rsidR="006B57A3" w:rsidRPr="00F910E1">
        <w:t xml:space="preserve"> </w:t>
      </w:r>
      <w:r w:rsidR="006B57A3">
        <w:t>МС</w:t>
      </w:r>
      <w:r w:rsidR="006B57A3" w:rsidRPr="00F910E1">
        <w:t xml:space="preserve">-6 </w:t>
      </w:r>
      <w:r w:rsidR="006B57A3">
        <w:t>it</w:t>
      </w:r>
      <w:r w:rsidR="006B57A3" w:rsidRPr="00F910E1">
        <w:t xml:space="preserve"> </w:t>
      </w:r>
      <w:r w:rsidR="006B57A3">
        <w:t>was</w:t>
      </w:r>
      <w:r w:rsidR="006B57A3" w:rsidRPr="00F910E1">
        <w:t xml:space="preserve"> </w:t>
      </w:r>
      <w:r w:rsidR="006B57A3">
        <w:t>С</w:t>
      </w:r>
      <w:r w:rsidR="006B57A3" w:rsidRPr="00F910E1">
        <w:t xml:space="preserve">-32; </w:t>
      </w:r>
      <w:r w:rsidR="006B57A3">
        <w:t>the</w:t>
      </w:r>
      <w:r w:rsidR="006B57A3" w:rsidRPr="00F910E1">
        <w:t xml:space="preserve"> </w:t>
      </w:r>
      <w:r w:rsidR="006B57A3">
        <w:t>maximum</w:t>
      </w:r>
      <w:r w:rsidR="006B57A3" w:rsidRPr="00F910E1">
        <w:t xml:space="preserve"> </w:t>
      </w:r>
      <w:r w:rsidR="006B57A3">
        <w:t>heat</w:t>
      </w:r>
      <w:r w:rsidR="006B57A3" w:rsidRPr="00F910E1">
        <w:t xml:space="preserve"> </w:t>
      </w:r>
      <w:r w:rsidR="006B57A3">
        <w:t>flux</w:t>
      </w:r>
      <w:r w:rsidR="006B57A3" w:rsidRPr="00F910E1">
        <w:t xml:space="preserve"> </w:t>
      </w:r>
      <w:r w:rsidR="006B57A3">
        <w:t>from</w:t>
      </w:r>
      <w:r w:rsidR="006B57A3" w:rsidRPr="00F910E1">
        <w:t xml:space="preserve"> </w:t>
      </w:r>
      <w:r w:rsidR="006B57A3">
        <w:t>the</w:t>
      </w:r>
      <w:r w:rsidR="006B57A3" w:rsidRPr="00F910E1">
        <w:t xml:space="preserve"> </w:t>
      </w:r>
      <w:r w:rsidR="006B57A3">
        <w:t>melt</w:t>
      </w:r>
      <w:r w:rsidR="006B57A3" w:rsidRPr="00F910E1">
        <w:t xml:space="preserve"> </w:t>
      </w:r>
      <w:r w:rsidR="006B57A3">
        <w:t>to</w:t>
      </w:r>
      <w:r w:rsidR="006B57A3" w:rsidRPr="00F910E1">
        <w:t xml:space="preserve"> </w:t>
      </w:r>
      <w:r w:rsidR="006B57A3">
        <w:t>the</w:t>
      </w:r>
      <w:r w:rsidR="006B57A3" w:rsidRPr="00F910E1">
        <w:t xml:space="preserve"> </w:t>
      </w:r>
      <w:r w:rsidR="006B57A3">
        <w:t>specimen</w:t>
      </w:r>
      <w:r w:rsidR="006B57A3" w:rsidRPr="00F910E1">
        <w:t xml:space="preserve"> </w:t>
      </w:r>
      <w:r w:rsidR="006B57A3">
        <w:t>was</w:t>
      </w:r>
      <w:r w:rsidR="006B57A3" w:rsidRPr="00F910E1">
        <w:t xml:space="preserve"> ~2 </w:t>
      </w:r>
      <w:r w:rsidR="006B57A3">
        <w:t>MW</w:t>
      </w:r>
      <w:r w:rsidR="006B57A3" w:rsidRPr="00F910E1">
        <w:t>/</w:t>
      </w:r>
      <w:r w:rsidR="006B57A3">
        <w:t>m</w:t>
      </w:r>
      <w:r w:rsidR="006B57A3" w:rsidRPr="00F910E1">
        <w:rPr>
          <w:vertAlign w:val="superscript"/>
        </w:rPr>
        <w:t>2</w:t>
      </w:r>
      <w:r w:rsidR="006B57A3" w:rsidRPr="00F910E1">
        <w:t xml:space="preserve">, </w:t>
      </w:r>
      <w:r w:rsidR="006B57A3">
        <w:t>while in МС</w:t>
      </w:r>
      <w:r w:rsidR="006B57A3" w:rsidRPr="00F910E1">
        <w:t xml:space="preserve">-6 </w:t>
      </w:r>
      <w:r w:rsidR="006B57A3">
        <w:t>it was</w:t>
      </w:r>
      <w:r w:rsidR="006B57A3" w:rsidRPr="00F910E1">
        <w:t xml:space="preserve"> 1</w:t>
      </w:r>
      <w:r w:rsidR="006B57A3">
        <w:t>.</w:t>
      </w:r>
      <w:r w:rsidR="006B57A3" w:rsidRPr="00F910E1">
        <w:t xml:space="preserve">25 </w:t>
      </w:r>
      <w:r w:rsidR="006B57A3">
        <w:t>MW</w:t>
      </w:r>
      <w:r w:rsidR="006B57A3" w:rsidRPr="00F910E1">
        <w:t>/</w:t>
      </w:r>
      <w:r w:rsidR="006B57A3">
        <w:t>m</w:t>
      </w:r>
      <w:r w:rsidR="006B57A3" w:rsidRPr="00F910E1">
        <w:rPr>
          <w:vertAlign w:val="superscript"/>
        </w:rPr>
        <w:t>2</w:t>
      </w:r>
      <w:r w:rsidR="006B57A3" w:rsidRPr="00F910E1">
        <w:t xml:space="preserve">; </w:t>
      </w:r>
      <w:r w:rsidR="006B57A3">
        <w:t xml:space="preserve">and the maximum temperature at the interaction interface was </w:t>
      </w:r>
      <w:r w:rsidR="006B57A3" w:rsidRPr="00F910E1">
        <w:t>1435º</w:t>
      </w:r>
      <w:r w:rsidR="006B57A3">
        <w:t xml:space="preserve">C against </w:t>
      </w:r>
      <w:r w:rsidR="006B57A3" w:rsidRPr="00F910E1">
        <w:t>1400º</w:t>
      </w:r>
      <w:r w:rsidR="006B57A3">
        <w:t>С</w:t>
      </w:r>
      <w:r w:rsidR="006B57A3" w:rsidRPr="00711662">
        <w:t xml:space="preserve"> </w:t>
      </w:r>
      <w:r w:rsidR="006B57A3">
        <w:t>in MC</w:t>
      </w:r>
      <w:r w:rsidR="006B57A3" w:rsidRPr="00F910E1">
        <w:t>-6.</w:t>
      </w:r>
      <w:r w:rsidR="004535BC" w:rsidRPr="00986226">
        <w:t xml:space="preserve"> </w:t>
      </w:r>
      <w:r w:rsidR="006B57A3">
        <w:t>Apparently, these differences in experimental conditions have determined differences in corrosive interaction</w:t>
      </w:r>
      <w:r w:rsidR="006B57A3" w:rsidRPr="00D35CE0">
        <w:t xml:space="preserve"> </w:t>
      </w:r>
      <w:r w:rsidR="006B57A3">
        <w:t>characteristics. For</w:t>
      </w:r>
      <w:r w:rsidR="006B57A3" w:rsidRPr="00D35CE0">
        <w:t xml:space="preserve"> </w:t>
      </w:r>
      <w:r w:rsidR="006B57A3">
        <w:t>instance</w:t>
      </w:r>
      <w:r w:rsidR="006B57A3" w:rsidRPr="00D35CE0">
        <w:t xml:space="preserve">, </w:t>
      </w:r>
      <w:r w:rsidR="006B57A3">
        <w:t>the</w:t>
      </w:r>
      <w:r w:rsidR="006B57A3" w:rsidRPr="00D35CE0">
        <w:t xml:space="preserve"> </w:t>
      </w:r>
      <w:r w:rsidR="006B57A3">
        <w:t>interaction</w:t>
      </w:r>
      <w:r w:rsidR="006B57A3" w:rsidRPr="00D35CE0">
        <w:t xml:space="preserve"> </w:t>
      </w:r>
      <w:r w:rsidR="006B57A3">
        <w:t>interface</w:t>
      </w:r>
      <w:r w:rsidR="006B57A3" w:rsidRPr="00D35CE0">
        <w:t xml:space="preserve"> </w:t>
      </w:r>
      <w:r w:rsidR="006B57A3">
        <w:t>temperature</w:t>
      </w:r>
      <w:r w:rsidR="006B57A3" w:rsidRPr="00D35CE0">
        <w:t xml:space="preserve"> </w:t>
      </w:r>
      <w:r w:rsidR="006B57A3">
        <w:t>at</w:t>
      </w:r>
      <w:r w:rsidR="006B57A3" w:rsidRPr="00D35CE0">
        <w:t xml:space="preserve"> </w:t>
      </w:r>
      <w:r w:rsidR="006B57A3">
        <w:t>which</w:t>
      </w:r>
      <w:r w:rsidR="006B57A3" w:rsidRPr="00D35CE0">
        <w:t xml:space="preserve"> </w:t>
      </w:r>
      <w:r w:rsidR="006B57A3">
        <w:t>corrosion</w:t>
      </w:r>
      <w:r w:rsidR="006B57A3" w:rsidRPr="00D35CE0">
        <w:t xml:space="preserve"> </w:t>
      </w:r>
      <w:r w:rsidR="006B57A3">
        <w:t>stops</w:t>
      </w:r>
      <w:r w:rsidR="006B57A3" w:rsidRPr="00D35CE0">
        <w:t xml:space="preserve"> </w:t>
      </w:r>
      <w:r w:rsidR="006B57A3">
        <w:t>was</w:t>
      </w:r>
      <w:r w:rsidR="006B57A3" w:rsidRPr="00D35CE0">
        <w:t xml:space="preserve"> 1000-1090º</w:t>
      </w:r>
      <w:r w:rsidR="006B57A3">
        <w:t>C</w:t>
      </w:r>
      <w:r w:rsidR="006B57A3" w:rsidRPr="00D35CE0">
        <w:t xml:space="preserve"> </w:t>
      </w:r>
      <w:r w:rsidR="006B57A3">
        <w:t>in MCP</w:t>
      </w:r>
      <w:r w:rsidR="006B57A3" w:rsidRPr="00D35CE0">
        <w:t xml:space="preserve">-1 </w:t>
      </w:r>
      <w:r w:rsidR="006B57A3">
        <w:t xml:space="preserve">and </w:t>
      </w:r>
      <w:r w:rsidR="006B57A3" w:rsidRPr="00D35CE0">
        <w:t>1120-1200º</w:t>
      </w:r>
      <w:r w:rsidR="006B57A3">
        <w:t>С</w:t>
      </w:r>
      <w:r w:rsidR="006B57A3" w:rsidRPr="00D35CE0">
        <w:t xml:space="preserve"> </w:t>
      </w:r>
      <w:r w:rsidR="006B57A3">
        <w:t>in МС</w:t>
      </w:r>
      <w:r w:rsidR="006B57A3" w:rsidRPr="00D35CE0">
        <w:t xml:space="preserve">-6; </w:t>
      </w:r>
      <w:r w:rsidR="006B57A3">
        <w:t>the incubation period in МСР</w:t>
      </w:r>
      <w:r w:rsidR="006B57A3" w:rsidRPr="00D35CE0">
        <w:t xml:space="preserve">-1 </w:t>
      </w:r>
      <w:r w:rsidR="006B57A3">
        <w:t xml:space="preserve">was </w:t>
      </w:r>
      <w:r w:rsidR="006B57A3" w:rsidRPr="00D35CE0">
        <w:t xml:space="preserve">&lt; 4000 </w:t>
      </w:r>
      <w:r w:rsidR="006B57A3">
        <w:t xml:space="preserve">s vs. </w:t>
      </w:r>
      <w:r w:rsidR="006B57A3" w:rsidRPr="00D35CE0">
        <w:t>16000</w:t>
      </w:r>
      <w:r w:rsidR="006B57A3">
        <w:t xml:space="preserve"> s in</w:t>
      </w:r>
      <w:r w:rsidR="006B57A3" w:rsidRPr="00D35CE0">
        <w:t xml:space="preserve"> </w:t>
      </w:r>
      <w:r w:rsidR="006B57A3">
        <w:t>МС</w:t>
      </w:r>
      <w:r w:rsidR="006B57A3" w:rsidRPr="00D35CE0">
        <w:t xml:space="preserve">-6; </w:t>
      </w:r>
      <w:r w:rsidR="006B57A3">
        <w:t>and composition of the metallic interaction zone in MCP-1 contains more U and Zr (mass %) than that in МС</w:t>
      </w:r>
      <w:r w:rsidR="006B57A3" w:rsidRPr="00D94197">
        <w:t>-6</w:t>
      </w:r>
      <w:r w:rsidR="001B5B49" w:rsidRPr="00986226">
        <w:t>.</w:t>
      </w:r>
      <w:r w:rsidR="007575B1" w:rsidRPr="00986226">
        <w:t xml:space="preserve"> </w:t>
      </w:r>
      <w:r w:rsidR="003210A4">
        <w:t xml:space="preserve">It should be noted that no </w:t>
      </w:r>
      <w:r w:rsidR="00C353C6">
        <w:t>direct</w:t>
      </w:r>
      <w:r w:rsidR="003210A4">
        <w:t xml:space="preserve"> measurement of the steel specimen corrosion rate </w:t>
      </w:r>
      <w:r w:rsidR="000D0638">
        <w:t>was provided in MCP</w:t>
      </w:r>
      <w:r w:rsidR="001B5B49" w:rsidRPr="00986226">
        <w:t>-</w:t>
      </w:r>
      <w:proofErr w:type="gramStart"/>
      <w:r w:rsidR="001B5B49" w:rsidRPr="00986226">
        <w:t>1</w:t>
      </w:r>
      <w:r w:rsidR="000D0638">
        <w:t>,</w:t>
      </w:r>
      <w:proofErr w:type="gramEnd"/>
      <w:r w:rsidR="000D0638">
        <w:t xml:space="preserve"> therefore the rate of corrosion was approximately </w:t>
      </w:r>
      <w:r w:rsidR="0062521C">
        <w:t>calculated on the basis of thermocouple readings and the final position of the corrosion</w:t>
      </w:r>
      <w:r w:rsidR="000D0638">
        <w:t xml:space="preserve"> </w:t>
      </w:r>
      <w:r w:rsidR="0062521C">
        <w:t>front.</w:t>
      </w:r>
    </w:p>
    <w:p w:rsidR="00FB0DE6" w:rsidRPr="00986226" w:rsidRDefault="00FB0DE6" w:rsidP="004E4F69">
      <w:pPr>
        <w:ind w:firstLine="600"/>
        <w:jc w:val="both"/>
      </w:pPr>
    </w:p>
    <w:p w:rsidR="00F24384" w:rsidRDefault="000E7E67" w:rsidP="004E4F69">
      <w:pPr>
        <w:ind w:firstLine="600"/>
        <w:jc w:val="both"/>
      </w:pPr>
      <w:r>
        <w:t xml:space="preserve">In more detail, the results of </w:t>
      </w:r>
      <w:r w:rsidR="00F24384">
        <w:rPr>
          <w:lang w:val="ru-RU"/>
        </w:rPr>
        <w:t>МСР</w:t>
      </w:r>
      <w:r w:rsidR="00F24384" w:rsidRPr="00986226">
        <w:t xml:space="preserve">-1 </w:t>
      </w:r>
      <w:r>
        <w:t xml:space="preserve">were evaluated within the framework of Task </w:t>
      </w:r>
      <w:r w:rsidR="00F24384" w:rsidRPr="00986226">
        <w:t xml:space="preserve">5 </w:t>
      </w:r>
      <w:r>
        <w:t>using the data from posttest physicochemical analyses and numerical investigations.</w:t>
      </w:r>
    </w:p>
    <w:p w:rsidR="00F24384" w:rsidRPr="00986226" w:rsidRDefault="00E9470C" w:rsidP="004E4F69">
      <w:pPr>
        <w:ind w:firstLine="600"/>
        <w:jc w:val="both"/>
      </w:pPr>
      <w:r>
        <w:t>T</w:t>
      </w:r>
      <w:r w:rsidR="00E84691">
        <w:t xml:space="preserve">o </w:t>
      </w:r>
      <w:r w:rsidR="00062E80">
        <w:t>explain</w:t>
      </w:r>
      <w:r w:rsidR="00062E80" w:rsidRPr="00D94197">
        <w:t xml:space="preserve"> </w:t>
      </w:r>
      <w:r w:rsidR="00062E80">
        <w:t>the</w:t>
      </w:r>
      <w:r w:rsidR="00062E80" w:rsidRPr="00D94197">
        <w:t xml:space="preserve"> </w:t>
      </w:r>
      <w:r w:rsidR="00062E80">
        <w:t>differences</w:t>
      </w:r>
      <w:r w:rsidR="00D84778">
        <w:t xml:space="preserve"> between MCP-1 and 6</w:t>
      </w:r>
      <w:r w:rsidR="00062E80" w:rsidRPr="00D94197">
        <w:t>,</w:t>
      </w:r>
      <w:r w:rsidR="00E84691">
        <w:t xml:space="preserve"> </w:t>
      </w:r>
      <w:r w:rsidR="00062E80">
        <w:t>the</w:t>
      </w:r>
      <w:r>
        <w:t xml:space="preserve">re has been proposed a hypothesis that links the </w:t>
      </w:r>
      <w:r w:rsidR="00062E80">
        <w:t>ultimate position of the interaction boundary</w:t>
      </w:r>
      <w:r w:rsidR="00AF177A">
        <w:t xml:space="preserve"> </w:t>
      </w:r>
      <w:r w:rsidR="00F152EF">
        <w:t xml:space="preserve">with attaining chemical equilibrium </w:t>
      </w:r>
      <w:r>
        <w:t>by</w:t>
      </w:r>
      <w:r w:rsidR="00F152EF">
        <w:t xml:space="preserve"> the oxid</w:t>
      </w:r>
      <w:r>
        <w:t>e-metal</w:t>
      </w:r>
      <w:r w:rsidR="00F152EF">
        <w:t xml:space="preserve"> system that forms </w:t>
      </w:r>
      <w:r>
        <w:t>under thermogradient conditions</w:t>
      </w:r>
      <w:r w:rsidR="00062E80">
        <w:t>.</w:t>
      </w:r>
      <w:r w:rsidR="00062E80" w:rsidRPr="00D94197">
        <w:t xml:space="preserve"> </w:t>
      </w:r>
      <w:r w:rsidR="00062E80">
        <w:t>This</w:t>
      </w:r>
      <w:r w:rsidR="00062E80" w:rsidRPr="00D94197">
        <w:t xml:space="preserve"> </w:t>
      </w:r>
      <w:r w:rsidR="00D84778">
        <w:t>hypothesis</w:t>
      </w:r>
      <w:r w:rsidR="00062E80" w:rsidRPr="00D94197">
        <w:t xml:space="preserve"> </w:t>
      </w:r>
      <w:r w:rsidR="00062E80">
        <w:t>makes</w:t>
      </w:r>
      <w:r w:rsidR="00062E80" w:rsidRPr="00D94197">
        <w:t xml:space="preserve"> </w:t>
      </w:r>
      <w:r w:rsidR="00062E80">
        <w:t>it</w:t>
      </w:r>
      <w:r w:rsidR="00062E80" w:rsidRPr="00D94197">
        <w:t xml:space="preserve"> </w:t>
      </w:r>
      <w:r w:rsidR="00062E80">
        <w:t>possible</w:t>
      </w:r>
      <w:r w:rsidR="00062E80" w:rsidRPr="00D94197">
        <w:t xml:space="preserve"> </w:t>
      </w:r>
      <w:r w:rsidR="00062E80">
        <w:t>to</w:t>
      </w:r>
      <w:r w:rsidR="00062E80" w:rsidRPr="00D94197">
        <w:t xml:space="preserve"> </w:t>
      </w:r>
      <w:r w:rsidR="00062E80">
        <w:t xml:space="preserve">determine the ultimate temperature of corrosive interaction, which, depending on the </w:t>
      </w:r>
      <w:r>
        <w:t>concrete interaction conditions</w:t>
      </w:r>
      <w:r w:rsidR="00062E80">
        <w:t>, equals either the eutectic, or the liquidus temperature</w:t>
      </w:r>
      <w:r w:rsidR="00D84778">
        <w:t xml:space="preserve"> of the composition in the interaction zone</w:t>
      </w:r>
      <w:r w:rsidR="00CC682C" w:rsidRPr="00986226">
        <w:t xml:space="preserve">. </w:t>
      </w:r>
      <w:r w:rsidR="005F365F">
        <w:t>Based on the conservative conditions, the</w:t>
      </w:r>
      <w:r w:rsidR="005F365F" w:rsidRPr="00E06299">
        <w:t xml:space="preserve"> </w:t>
      </w:r>
      <w:r w:rsidR="005F365F">
        <w:t>eutectic</w:t>
      </w:r>
      <w:r w:rsidR="005F365F" w:rsidRPr="00E06299">
        <w:t xml:space="preserve"> </w:t>
      </w:r>
      <w:r w:rsidR="005F365F">
        <w:t>temperature</w:t>
      </w:r>
      <w:r w:rsidR="005F365F" w:rsidRPr="00E06299">
        <w:t xml:space="preserve"> </w:t>
      </w:r>
      <w:r w:rsidR="005F365F">
        <w:t>of</w:t>
      </w:r>
      <w:r w:rsidR="005F365F" w:rsidRPr="00E06299">
        <w:t xml:space="preserve"> ~ 10</w:t>
      </w:r>
      <w:r w:rsidR="005F365F">
        <w:t>6</w:t>
      </w:r>
      <w:r w:rsidR="005F365F" w:rsidRPr="00E06299">
        <w:t>0º</w:t>
      </w:r>
      <w:r w:rsidR="005F365F">
        <w:t>C</w:t>
      </w:r>
      <w:r w:rsidR="005F365F" w:rsidRPr="00E06299">
        <w:t xml:space="preserve"> </w:t>
      </w:r>
      <w:r w:rsidR="005F365F">
        <w:t>can be accepted from</w:t>
      </w:r>
      <w:r w:rsidR="005F365F" w:rsidRPr="00E06299">
        <w:t xml:space="preserve"> </w:t>
      </w:r>
      <w:r w:rsidR="005F365F">
        <w:t>the</w:t>
      </w:r>
      <w:r w:rsidR="005F365F" w:rsidRPr="00E06299">
        <w:t xml:space="preserve"> </w:t>
      </w:r>
      <w:r w:rsidR="005F365F">
        <w:t>practical</w:t>
      </w:r>
      <w:r w:rsidR="005F365F" w:rsidRPr="00E06299">
        <w:t xml:space="preserve"> </w:t>
      </w:r>
      <w:r w:rsidR="005F365F">
        <w:t>point</w:t>
      </w:r>
      <w:r w:rsidR="005F365F" w:rsidRPr="00E06299">
        <w:t xml:space="preserve"> </w:t>
      </w:r>
      <w:r w:rsidR="005F365F">
        <w:t>of</w:t>
      </w:r>
      <w:r w:rsidR="005F365F" w:rsidRPr="00E06299">
        <w:t xml:space="preserve"> </w:t>
      </w:r>
      <w:r w:rsidR="005F365F">
        <w:t>view as the ultimate temperature of corrosive interaction</w:t>
      </w:r>
      <w:r w:rsidR="00CC682C" w:rsidRPr="00986226">
        <w:t>.</w:t>
      </w:r>
    </w:p>
    <w:p w:rsidR="00CC682C" w:rsidRPr="00986226" w:rsidRDefault="00720EFD" w:rsidP="004E4F69">
      <w:pPr>
        <w:ind w:firstLine="600"/>
        <w:jc w:val="both"/>
      </w:pPr>
      <w:r>
        <w:t>An analysis of the MCP-1 results involving the</w:t>
      </w:r>
      <w:r w:rsidRPr="00FF634D">
        <w:t xml:space="preserve"> </w:t>
      </w:r>
      <w:r>
        <w:t>data</w:t>
      </w:r>
      <w:r w:rsidRPr="00FF634D">
        <w:t xml:space="preserve"> </w:t>
      </w:r>
      <w:r>
        <w:t>obtained</w:t>
      </w:r>
      <w:r w:rsidRPr="00FF634D">
        <w:t xml:space="preserve"> </w:t>
      </w:r>
      <w:r>
        <w:t>from</w:t>
      </w:r>
      <w:r w:rsidRPr="00FF634D">
        <w:t xml:space="preserve"> </w:t>
      </w:r>
      <w:r>
        <w:t>МС</w:t>
      </w:r>
      <w:r w:rsidRPr="00FF634D">
        <w:t>-6…</w:t>
      </w:r>
      <w:r>
        <w:t>МС</w:t>
      </w:r>
      <w:r w:rsidRPr="00FF634D">
        <w:t xml:space="preserve">-9 </w:t>
      </w:r>
      <w:r w:rsidRPr="00986226">
        <w:t>(</w:t>
      </w:r>
      <w:r>
        <w:t>Project No.</w:t>
      </w:r>
      <w:r w:rsidRPr="00986226">
        <w:t xml:space="preserve">833.2 </w:t>
      </w:r>
      <w:r>
        <w:t>METCOR</w:t>
      </w:r>
      <w:r w:rsidRPr="00986226">
        <w:t>)</w:t>
      </w:r>
      <w:r>
        <w:t xml:space="preserve"> and MASCA </w:t>
      </w:r>
      <w:r w:rsidR="00182926">
        <w:t xml:space="preserve">has provided an interpretation of the MCP-1 results </w:t>
      </w:r>
      <w:r w:rsidR="00886756">
        <w:t xml:space="preserve">without a connection to the </w:t>
      </w:r>
      <w:r w:rsidR="00D719CB">
        <w:t>spatial orientation of the interaction surface.</w:t>
      </w:r>
    </w:p>
    <w:p w:rsidR="00CC682C" w:rsidRPr="00696763" w:rsidRDefault="00F55DC2" w:rsidP="004E4F69">
      <w:pPr>
        <w:ind w:firstLine="600"/>
        <w:jc w:val="both"/>
      </w:pPr>
      <w:r>
        <w:t>Nevertheless</w:t>
      </w:r>
      <w:r w:rsidRPr="008D7000">
        <w:t xml:space="preserve">, </w:t>
      </w:r>
      <w:r>
        <w:t>performance</w:t>
      </w:r>
      <w:r w:rsidRPr="008D7000">
        <w:t xml:space="preserve"> </w:t>
      </w:r>
      <w:r>
        <w:t>of</w:t>
      </w:r>
      <w:r w:rsidRPr="008D7000">
        <w:t xml:space="preserve"> </w:t>
      </w:r>
      <w:r>
        <w:t>a</w:t>
      </w:r>
      <w:r w:rsidRPr="008D7000">
        <w:t xml:space="preserve"> </w:t>
      </w:r>
      <w:r>
        <w:t>test</w:t>
      </w:r>
      <w:r w:rsidRPr="008D7000">
        <w:t xml:space="preserve"> </w:t>
      </w:r>
      <w:r>
        <w:t>under</w:t>
      </w:r>
      <w:r w:rsidRPr="008D7000">
        <w:t xml:space="preserve"> </w:t>
      </w:r>
      <w:r>
        <w:t>conditions</w:t>
      </w:r>
      <w:r w:rsidRPr="008D7000">
        <w:t xml:space="preserve"> </w:t>
      </w:r>
      <w:r>
        <w:t>comparable</w:t>
      </w:r>
      <w:r w:rsidRPr="008D7000">
        <w:t xml:space="preserve"> </w:t>
      </w:r>
      <w:r>
        <w:t>with</w:t>
      </w:r>
      <w:r w:rsidRPr="008D7000">
        <w:t xml:space="preserve"> </w:t>
      </w:r>
      <w:r>
        <w:t>those</w:t>
      </w:r>
      <w:r w:rsidRPr="008D7000">
        <w:t xml:space="preserve"> </w:t>
      </w:r>
      <w:r>
        <w:t>in</w:t>
      </w:r>
      <w:r w:rsidRPr="008D7000">
        <w:t xml:space="preserve"> </w:t>
      </w:r>
      <w:r>
        <w:t>MCP</w:t>
      </w:r>
      <w:r w:rsidRPr="008D7000">
        <w:t xml:space="preserve">-6 </w:t>
      </w:r>
      <w:r>
        <w:t>and</w:t>
      </w:r>
      <w:r w:rsidRPr="008D7000">
        <w:t xml:space="preserve"> </w:t>
      </w:r>
      <w:r>
        <w:t>with</w:t>
      </w:r>
      <w:r w:rsidRPr="008D7000">
        <w:t xml:space="preserve"> </w:t>
      </w:r>
      <w:r w:rsidR="00696763">
        <w:t>direct</w:t>
      </w:r>
      <w:r w:rsidRPr="008D7000">
        <w:t xml:space="preserve"> </w:t>
      </w:r>
      <w:r>
        <w:t>measurement</w:t>
      </w:r>
      <w:r w:rsidRPr="008D7000">
        <w:t xml:space="preserve"> </w:t>
      </w:r>
      <w:r w:rsidR="00986226">
        <w:t>of</w:t>
      </w:r>
      <w:r w:rsidR="00986226" w:rsidRPr="008D7000">
        <w:t xml:space="preserve"> </w:t>
      </w:r>
      <w:r w:rsidR="00986226">
        <w:t>the</w:t>
      </w:r>
      <w:r w:rsidR="00986226" w:rsidRPr="008D7000">
        <w:t xml:space="preserve"> </w:t>
      </w:r>
      <w:r w:rsidR="00986226">
        <w:t>corrosion</w:t>
      </w:r>
      <w:r w:rsidR="00986226" w:rsidRPr="008D7000">
        <w:t xml:space="preserve"> </w:t>
      </w:r>
      <w:r w:rsidR="00986226">
        <w:t>rate</w:t>
      </w:r>
      <w:r w:rsidR="00986226" w:rsidRPr="008D7000">
        <w:t xml:space="preserve"> </w:t>
      </w:r>
      <w:r w:rsidR="00986226">
        <w:t>using</w:t>
      </w:r>
      <w:r w:rsidR="00986226" w:rsidRPr="008D7000">
        <w:t xml:space="preserve"> </w:t>
      </w:r>
      <w:r w:rsidR="00986226">
        <w:t>ultrasonic</w:t>
      </w:r>
      <w:r w:rsidR="00986226" w:rsidRPr="008D7000">
        <w:t xml:space="preserve"> </w:t>
      </w:r>
      <w:r w:rsidR="00986226">
        <w:t>sounding</w:t>
      </w:r>
      <w:r w:rsidR="00986226" w:rsidRPr="008D7000">
        <w:t xml:space="preserve"> </w:t>
      </w:r>
      <w:r w:rsidR="00F75597">
        <w:t>is deemed expedient</w:t>
      </w:r>
      <w:r w:rsidR="008D7000">
        <w:t xml:space="preserve"> for determining corrosion kinetics during the interaction of the suboxidized corium with the vertically positioned vessel steel specimen </w:t>
      </w:r>
      <w:r w:rsidR="00F75597">
        <w:t xml:space="preserve">and </w:t>
      </w:r>
      <w:r w:rsidR="008715BF">
        <w:t xml:space="preserve">for </w:t>
      </w:r>
      <w:r w:rsidR="00F75597">
        <w:t xml:space="preserve">a more </w:t>
      </w:r>
      <w:r w:rsidR="008715BF">
        <w:t>strict substantiation of the conclusions presented above.</w:t>
      </w:r>
    </w:p>
    <w:p w:rsidR="00FB0DE6" w:rsidRDefault="00FB0DE6" w:rsidP="004E4F69">
      <w:pPr>
        <w:ind w:firstLine="600"/>
        <w:jc w:val="both"/>
        <w:rPr>
          <w:b/>
        </w:rPr>
      </w:pPr>
    </w:p>
    <w:p w:rsidR="00CC682C" w:rsidRPr="009C4FF0" w:rsidRDefault="00ED5C3F" w:rsidP="004E4F69">
      <w:pPr>
        <w:ind w:firstLine="600"/>
        <w:jc w:val="both"/>
        <w:rPr>
          <w:b/>
          <w:lang w:val="ru-RU"/>
        </w:rPr>
      </w:pPr>
      <w:r>
        <w:rPr>
          <w:b/>
          <w:lang w:val="ru-RU"/>
        </w:rPr>
        <w:t>Subtask</w:t>
      </w:r>
      <w:r w:rsidR="009C4FF0">
        <w:rPr>
          <w:b/>
          <w:lang w:val="ru-RU"/>
        </w:rPr>
        <w:t xml:space="preserve"> 2.2</w:t>
      </w:r>
    </w:p>
    <w:p w:rsidR="009C4FF0" w:rsidRPr="004E7BA9" w:rsidRDefault="00884C94" w:rsidP="004E4F69">
      <w:pPr>
        <w:ind w:firstLine="600"/>
        <w:jc w:val="both"/>
      </w:pPr>
      <w:r>
        <w:t>The</w:t>
      </w:r>
      <w:r w:rsidRPr="004E7BA9">
        <w:t xml:space="preserve"> </w:t>
      </w:r>
      <w:r>
        <w:t>interaction</w:t>
      </w:r>
      <w:r w:rsidRPr="004E7BA9">
        <w:t xml:space="preserve"> </w:t>
      </w:r>
      <w:r>
        <w:t>between</w:t>
      </w:r>
      <w:r w:rsidRPr="004E7BA9">
        <w:t xml:space="preserve"> </w:t>
      </w:r>
      <w:r>
        <w:t>molten</w:t>
      </w:r>
      <w:r w:rsidRPr="004E7BA9">
        <w:t xml:space="preserve"> </w:t>
      </w:r>
      <w:r>
        <w:t>UO</w:t>
      </w:r>
      <w:r w:rsidRPr="004E7BA9">
        <w:rPr>
          <w:vertAlign w:val="subscript"/>
        </w:rPr>
        <w:t>2+</w:t>
      </w:r>
      <w:r>
        <w:rPr>
          <w:vertAlign w:val="subscript"/>
        </w:rPr>
        <w:t>x</w:t>
      </w:r>
      <w:r w:rsidRPr="004E7BA9">
        <w:t>-</w:t>
      </w:r>
      <w:r>
        <w:t>ZrO</w:t>
      </w:r>
      <w:r w:rsidRPr="004E7BA9">
        <w:rPr>
          <w:vertAlign w:val="subscript"/>
        </w:rPr>
        <w:t>2</w:t>
      </w:r>
      <w:r w:rsidRPr="004E7BA9">
        <w:t>-</w:t>
      </w:r>
      <w:r>
        <w:t>FeO</w:t>
      </w:r>
      <w:r>
        <w:rPr>
          <w:vertAlign w:val="subscript"/>
        </w:rPr>
        <w:t>y</w:t>
      </w:r>
      <w:r w:rsidRPr="004E7BA9">
        <w:t xml:space="preserve"> </w:t>
      </w:r>
      <w:r>
        <w:t>corium</w:t>
      </w:r>
      <w:r w:rsidRPr="004E7BA9">
        <w:t xml:space="preserve"> </w:t>
      </w:r>
      <w:r>
        <w:t>and</w:t>
      </w:r>
      <w:r w:rsidRPr="004E7BA9">
        <w:t xml:space="preserve"> </w:t>
      </w:r>
      <w:r>
        <w:t>the</w:t>
      </w:r>
      <w:r w:rsidRPr="004E7BA9">
        <w:t xml:space="preserve"> </w:t>
      </w:r>
      <w:r>
        <w:t>vessel</w:t>
      </w:r>
      <w:r w:rsidRPr="004E7BA9">
        <w:t xml:space="preserve"> </w:t>
      </w:r>
      <w:r>
        <w:t>steel</w:t>
      </w:r>
      <w:r w:rsidRPr="004E7BA9">
        <w:t xml:space="preserve"> </w:t>
      </w:r>
      <w:r>
        <w:t>specimen</w:t>
      </w:r>
      <w:r w:rsidRPr="004E7BA9">
        <w:t xml:space="preserve"> </w:t>
      </w:r>
      <w:r>
        <w:t>with</w:t>
      </w:r>
      <w:r w:rsidRPr="004E7BA9">
        <w:t xml:space="preserve"> </w:t>
      </w:r>
      <w:r>
        <w:t>the</w:t>
      </w:r>
      <w:r w:rsidRPr="004E7BA9">
        <w:t xml:space="preserve"> </w:t>
      </w:r>
      <w:r>
        <w:t>horizontally</w:t>
      </w:r>
      <w:r w:rsidRPr="004E7BA9">
        <w:t xml:space="preserve"> </w:t>
      </w:r>
      <w:r>
        <w:t>positioned</w:t>
      </w:r>
      <w:r w:rsidRPr="004E7BA9">
        <w:t xml:space="preserve"> </w:t>
      </w:r>
      <w:r>
        <w:t>interaction</w:t>
      </w:r>
      <w:r w:rsidRPr="004E7BA9">
        <w:t xml:space="preserve"> </w:t>
      </w:r>
      <w:r>
        <w:t>surface</w:t>
      </w:r>
      <w:r w:rsidRPr="004E7BA9">
        <w:t xml:space="preserve"> </w:t>
      </w:r>
      <w:r>
        <w:t>has</w:t>
      </w:r>
      <w:r w:rsidRPr="004E7BA9">
        <w:t xml:space="preserve"> </w:t>
      </w:r>
      <w:r>
        <w:t>been</w:t>
      </w:r>
      <w:r w:rsidRPr="004E7BA9">
        <w:t xml:space="preserve"> </w:t>
      </w:r>
      <w:r>
        <w:t>experimentally</w:t>
      </w:r>
      <w:r w:rsidRPr="004E7BA9">
        <w:t xml:space="preserve"> </w:t>
      </w:r>
      <w:r>
        <w:t>investigated</w:t>
      </w:r>
      <w:r w:rsidRPr="004E7BA9">
        <w:t xml:space="preserve"> </w:t>
      </w:r>
      <w:r>
        <w:t>in</w:t>
      </w:r>
      <w:r w:rsidRPr="004E7BA9">
        <w:t xml:space="preserve"> </w:t>
      </w:r>
      <w:r>
        <w:t>air</w:t>
      </w:r>
      <w:r w:rsidRPr="004E7BA9">
        <w:t xml:space="preserve"> </w:t>
      </w:r>
      <w:r>
        <w:t>and</w:t>
      </w:r>
      <w:r w:rsidRPr="004E7BA9">
        <w:t xml:space="preserve"> </w:t>
      </w:r>
      <w:r>
        <w:t>steam</w:t>
      </w:r>
      <w:r w:rsidRPr="004E7BA9">
        <w:t xml:space="preserve"> </w:t>
      </w:r>
      <w:r>
        <w:t>at</w:t>
      </w:r>
      <w:r w:rsidRPr="004E7BA9">
        <w:t xml:space="preserve"> </w:t>
      </w:r>
      <w:r>
        <w:t>a</w:t>
      </w:r>
      <w:r w:rsidRPr="004E7BA9">
        <w:t xml:space="preserve"> </w:t>
      </w:r>
      <w:r>
        <w:t>high</w:t>
      </w:r>
      <w:r w:rsidRPr="004E7BA9">
        <w:t xml:space="preserve"> </w:t>
      </w:r>
      <w:r>
        <w:t>temperature</w:t>
      </w:r>
      <w:r w:rsidRPr="004E7BA9">
        <w:t xml:space="preserve"> </w:t>
      </w:r>
      <w:r>
        <w:t>on</w:t>
      </w:r>
      <w:r w:rsidRPr="004E7BA9">
        <w:t xml:space="preserve"> </w:t>
      </w:r>
      <w:r>
        <w:t>the</w:t>
      </w:r>
      <w:r w:rsidRPr="004E7BA9">
        <w:t xml:space="preserve"> </w:t>
      </w:r>
      <w:r>
        <w:t>specimen</w:t>
      </w:r>
      <w:r w:rsidRPr="004E7BA9">
        <w:t xml:space="preserve"> </w:t>
      </w:r>
      <w:r>
        <w:t>surface</w:t>
      </w:r>
      <w:r w:rsidRPr="004E7BA9">
        <w:t xml:space="preserve"> </w:t>
      </w:r>
      <w:r w:rsidR="009C4FF0" w:rsidRPr="004E7BA9">
        <w:t>(1000-1135º</w:t>
      </w:r>
      <w:r>
        <w:t>C</w:t>
      </w:r>
      <w:r w:rsidR="009C4FF0" w:rsidRPr="004E7BA9">
        <w:t>) [</w:t>
      </w:r>
      <w:r>
        <w:t>the test</w:t>
      </w:r>
      <w:r w:rsidR="009C4FF0" w:rsidRPr="004E7BA9">
        <w:t xml:space="preserve"> </w:t>
      </w:r>
      <w:r w:rsidR="009C4FF0">
        <w:rPr>
          <w:lang w:val="ru-RU"/>
        </w:rPr>
        <w:t>МСР</w:t>
      </w:r>
      <w:r w:rsidR="009C4FF0" w:rsidRPr="004E7BA9">
        <w:t>-0 (</w:t>
      </w:r>
      <w:r w:rsidR="009C4FF0">
        <w:rPr>
          <w:lang w:val="ru-RU"/>
        </w:rPr>
        <w:t>МС</w:t>
      </w:r>
      <w:r w:rsidR="009C4FF0" w:rsidRPr="004E7BA9">
        <w:t>-12)].</w:t>
      </w:r>
    </w:p>
    <w:p w:rsidR="009C4FF0" w:rsidRPr="005E1159" w:rsidRDefault="005E1159" w:rsidP="004E4F69">
      <w:pPr>
        <w:ind w:firstLine="600"/>
        <w:jc w:val="both"/>
      </w:pPr>
      <w:r>
        <w:t>The</w:t>
      </w:r>
      <w:r w:rsidRPr="005E1159">
        <w:t xml:space="preserve"> </w:t>
      </w:r>
      <w:r>
        <w:t>test</w:t>
      </w:r>
      <w:r w:rsidRPr="005E1159">
        <w:t xml:space="preserve"> </w:t>
      </w:r>
      <w:r>
        <w:t>was</w:t>
      </w:r>
      <w:r w:rsidRPr="005E1159">
        <w:t xml:space="preserve"> </w:t>
      </w:r>
      <w:r>
        <w:t>aimed</w:t>
      </w:r>
      <w:r w:rsidRPr="005E1159">
        <w:t xml:space="preserve"> </w:t>
      </w:r>
      <w:r>
        <w:t>at</w:t>
      </w:r>
      <w:r w:rsidRPr="005E1159">
        <w:t xml:space="preserve">: </w:t>
      </w:r>
      <w:r>
        <w:t>obtaining</w:t>
      </w:r>
      <w:r w:rsidRPr="005E1159">
        <w:t xml:space="preserve"> </w:t>
      </w:r>
      <w:r>
        <w:t>a</w:t>
      </w:r>
      <w:r w:rsidRPr="005E1159">
        <w:t xml:space="preserve"> </w:t>
      </w:r>
      <w:r>
        <w:t>confirmation</w:t>
      </w:r>
      <w:r w:rsidRPr="005E1159">
        <w:t xml:space="preserve"> </w:t>
      </w:r>
      <w:r>
        <w:t>that</w:t>
      </w:r>
      <w:r w:rsidRPr="005E1159">
        <w:t xml:space="preserve"> </w:t>
      </w:r>
      <w:r>
        <w:t>the</w:t>
      </w:r>
      <w:r w:rsidRPr="005E1159">
        <w:t xml:space="preserve"> </w:t>
      </w:r>
      <w:r>
        <w:t>rate</w:t>
      </w:r>
      <w:r w:rsidRPr="005E1159">
        <w:t xml:space="preserve"> </w:t>
      </w:r>
      <w:r>
        <w:t>of</w:t>
      </w:r>
      <w:r w:rsidRPr="005E1159">
        <w:t xml:space="preserve"> </w:t>
      </w:r>
      <w:r>
        <w:t>vessel</w:t>
      </w:r>
      <w:r w:rsidRPr="005E1159">
        <w:t xml:space="preserve"> </w:t>
      </w:r>
      <w:r>
        <w:t>steel</w:t>
      </w:r>
      <w:r w:rsidRPr="005E1159">
        <w:t xml:space="preserve"> </w:t>
      </w:r>
      <w:r>
        <w:t>corrosion</w:t>
      </w:r>
      <w:r w:rsidRPr="005E1159">
        <w:t xml:space="preserve"> </w:t>
      </w:r>
      <w:r>
        <w:t>accelerates</w:t>
      </w:r>
      <w:r w:rsidRPr="005E1159">
        <w:t xml:space="preserve"> </w:t>
      </w:r>
      <w:r>
        <w:t>at</w:t>
      </w:r>
      <w:r w:rsidRPr="005E1159">
        <w:t xml:space="preserve"> </w:t>
      </w:r>
      <w:r>
        <w:t>temperatures</w:t>
      </w:r>
      <w:r w:rsidRPr="005E1159">
        <w:t xml:space="preserve"> </w:t>
      </w:r>
      <w:r>
        <w:t>above</w:t>
      </w:r>
      <w:r w:rsidRPr="005E1159">
        <w:t xml:space="preserve"> ~1050º</w:t>
      </w:r>
      <w:r>
        <w:t>C</w:t>
      </w:r>
      <w:r w:rsidRPr="005E1159">
        <w:t xml:space="preserve"> </w:t>
      </w:r>
      <w:r>
        <w:t xml:space="preserve">on the interaction interface; checking the influence of steam or air on the process of corrosion; and at obtaining experimental data on the rate of vessel steel corrosion at </w:t>
      </w:r>
      <w:r w:rsidRPr="005E1159">
        <w:t>&gt;1050º</w:t>
      </w:r>
      <w:r>
        <w:t>C</w:t>
      </w:r>
      <w:r w:rsidRPr="005E1159">
        <w:t xml:space="preserve"> </w:t>
      </w:r>
      <w:r>
        <w:t>on the interaction interface.</w:t>
      </w:r>
    </w:p>
    <w:p w:rsidR="009C4FF0" w:rsidRPr="005E1159" w:rsidRDefault="005E1159" w:rsidP="009C4FF0">
      <w:pPr>
        <w:numPr>
          <w:ilvl w:val="0"/>
          <w:numId w:val="16"/>
        </w:numPr>
        <w:jc w:val="both"/>
      </w:pPr>
      <w:r>
        <w:rPr>
          <w:szCs w:val="22"/>
        </w:rPr>
        <w:t>As the result of the test, the</w:t>
      </w:r>
      <w:r w:rsidRPr="00D525AB">
        <w:rPr>
          <w:szCs w:val="22"/>
        </w:rPr>
        <w:t xml:space="preserve"> </w:t>
      </w:r>
      <w:r>
        <w:rPr>
          <w:szCs w:val="22"/>
        </w:rPr>
        <w:t>obtained</w:t>
      </w:r>
      <w:r w:rsidRPr="00D525AB">
        <w:rPr>
          <w:szCs w:val="22"/>
        </w:rPr>
        <w:t xml:space="preserve"> </w:t>
      </w:r>
      <w:r>
        <w:rPr>
          <w:szCs w:val="22"/>
        </w:rPr>
        <w:t>experimental</w:t>
      </w:r>
      <w:r w:rsidRPr="00D525AB">
        <w:rPr>
          <w:szCs w:val="22"/>
        </w:rPr>
        <w:t xml:space="preserve"> </w:t>
      </w:r>
      <w:r>
        <w:rPr>
          <w:szCs w:val="22"/>
        </w:rPr>
        <w:t>data</w:t>
      </w:r>
      <w:r w:rsidRPr="00D525AB">
        <w:rPr>
          <w:szCs w:val="22"/>
        </w:rPr>
        <w:t xml:space="preserve"> </w:t>
      </w:r>
      <w:r>
        <w:rPr>
          <w:szCs w:val="22"/>
        </w:rPr>
        <w:t>on</w:t>
      </w:r>
      <w:r w:rsidRPr="00D525AB">
        <w:rPr>
          <w:szCs w:val="22"/>
        </w:rPr>
        <w:t xml:space="preserve"> </w:t>
      </w:r>
      <w:r>
        <w:rPr>
          <w:szCs w:val="22"/>
        </w:rPr>
        <w:t>the</w:t>
      </w:r>
      <w:r w:rsidRPr="00D525AB">
        <w:rPr>
          <w:szCs w:val="22"/>
        </w:rPr>
        <w:t xml:space="preserve"> </w:t>
      </w:r>
      <w:r>
        <w:rPr>
          <w:szCs w:val="22"/>
        </w:rPr>
        <w:t>corrosion</w:t>
      </w:r>
      <w:r w:rsidRPr="00D525AB">
        <w:rPr>
          <w:szCs w:val="22"/>
        </w:rPr>
        <w:t xml:space="preserve"> </w:t>
      </w:r>
      <w:r>
        <w:rPr>
          <w:szCs w:val="22"/>
        </w:rPr>
        <w:t>kinetics</w:t>
      </w:r>
      <w:r w:rsidRPr="00D525AB">
        <w:rPr>
          <w:szCs w:val="22"/>
        </w:rPr>
        <w:t xml:space="preserve"> </w:t>
      </w:r>
      <w:r>
        <w:rPr>
          <w:szCs w:val="22"/>
        </w:rPr>
        <w:t>during the vessel</w:t>
      </w:r>
      <w:r w:rsidRPr="00D525AB">
        <w:rPr>
          <w:szCs w:val="22"/>
        </w:rPr>
        <w:t xml:space="preserve"> </w:t>
      </w:r>
      <w:r>
        <w:rPr>
          <w:szCs w:val="22"/>
        </w:rPr>
        <w:t>steel</w:t>
      </w:r>
      <w:r w:rsidRPr="00D525AB">
        <w:rPr>
          <w:szCs w:val="22"/>
        </w:rPr>
        <w:t xml:space="preserve"> </w:t>
      </w:r>
      <w:r>
        <w:rPr>
          <w:szCs w:val="22"/>
        </w:rPr>
        <w:t xml:space="preserve">interaction with molten </w:t>
      </w:r>
      <w:r w:rsidRPr="00941ACA">
        <w:rPr>
          <w:szCs w:val="22"/>
        </w:rPr>
        <w:t>UO</w:t>
      </w:r>
      <w:r w:rsidRPr="00D525AB">
        <w:rPr>
          <w:szCs w:val="22"/>
          <w:vertAlign w:val="subscript"/>
        </w:rPr>
        <w:t>2+</w:t>
      </w:r>
      <w:r w:rsidRPr="00941ACA">
        <w:rPr>
          <w:szCs w:val="22"/>
          <w:vertAlign w:val="subscript"/>
        </w:rPr>
        <w:t>x</w:t>
      </w:r>
      <w:r w:rsidRPr="00D525AB">
        <w:rPr>
          <w:szCs w:val="22"/>
        </w:rPr>
        <w:t>-</w:t>
      </w:r>
      <w:r w:rsidRPr="00941ACA">
        <w:rPr>
          <w:szCs w:val="22"/>
        </w:rPr>
        <w:t>ZrO</w:t>
      </w:r>
      <w:r w:rsidRPr="00D525AB">
        <w:rPr>
          <w:szCs w:val="22"/>
          <w:vertAlign w:val="subscript"/>
        </w:rPr>
        <w:t>2</w:t>
      </w:r>
      <w:r w:rsidRPr="00D525AB">
        <w:rPr>
          <w:szCs w:val="22"/>
        </w:rPr>
        <w:t>-</w:t>
      </w:r>
      <w:r w:rsidRPr="00941ACA">
        <w:rPr>
          <w:szCs w:val="22"/>
        </w:rPr>
        <w:t>FeO</w:t>
      </w:r>
      <w:r w:rsidRPr="00941ACA">
        <w:rPr>
          <w:szCs w:val="22"/>
          <w:vertAlign w:val="subscript"/>
        </w:rPr>
        <w:t>y</w:t>
      </w:r>
      <w:r>
        <w:rPr>
          <w:szCs w:val="22"/>
        </w:rPr>
        <w:t xml:space="preserve"> corium in air and steam at </w:t>
      </w:r>
      <w:r w:rsidRPr="00D525AB">
        <w:rPr>
          <w:szCs w:val="22"/>
        </w:rPr>
        <w:t>1000-1135º</w:t>
      </w:r>
      <w:r w:rsidRPr="00B10058">
        <w:rPr>
          <w:szCs w:val="22"/>
          <w:lang w:val="ru-RU"/>
        </w:rPr>
        <w:t>С</w:t>
      </w:r>
      <w:r>
        <w:rPr>
          <w:szCs w:val="22"/>
        </w:rPr>
        <w:t xml:space="preserve"> on the interaction interface have significantly supplemented the data from the project No.</w:t>
      </w:r>
      <w:r w:rsidR="00FD15ED" w:rsidRPr="005E1159">
        <w:t xml:space="preserve">833.2 </w:t>
      </w:r>
      <w:r w:rsidR="00FD15ED">
        <w:t>METCOR</w:t>
      </w:r>
      <w:r w:rsidR="00FD15ED" w:rsidRPr="005E1159">
        <w:t>.</w:t>
      </w:r>
    </w:p>
    <w:p w:rsidR="00FD15ED" w:rsidRPr="0013631C" w:rsidRDefault="0013631C" w:rsidP="009C4FF0">
      <w:pPr>
        <w:numPr>
          <w:ilvl w:val="0"/>
          <w:numId w:val="16"/>
        </w:numPr>
        <w:jc w:val="both"/>
      </w:pPr>
      <w:r>
        <w:t>No significant influence of the oxidizing atmosphere (steam, air) on the kinetics of steel corrosion has been found within the studied temperature domain.</w:t>
      </w:r>
    </w:p>
    <w:p w:rsidR="00FD15ED" w:rsidRPr="00112495" w:rsidRDefault="00831576" w:rsidP="00FD15ED">
      <w:pPr>
        <w:numPr>
          <w:ilvl w:val="0"/>
          <w:numId w:val="16"/>
        </w:numPr>
        <w:jc w:val="both"/>
      </w:pPr>
      <w:r>
        <w:t>For the first time, t</w:t>
      </w:r>
      <w:r w:rsidR="00112495">
        <w:t xml:space="preserve">he main differences between steel corrosion under the considered conditions and in the oxidizing atmosphere (without corium) </w:t>
      </w:r>
      <w:r>
        <w:t>have been</w:t>
      </w:r>
      <w:r w:rsidR="00C3592E">
        <w:t xml:space="preserve"> found to be </w:t>
      </w:r>
      <w:r w:rsidR="00112495">
        <w:t>as follows</w:t>
      </w:r>
      <w:r w:rsidR="00B508A2" w:rsidRPr="00112495">
        <w:t>:</w:t>
      </w:r>
    </w:p>
    <w:p w:rsidR="00FD15ED" w:rsidRPr="0037160F" w:rsidRDefault="0037160F" w:rsidP="00FD15ED">
      <w:pPr>
        <w:numPr>
          <w:ilvl w:val="0"/>
          <w:numId w:val="17"/>
        </w:numPr>
        <w:jc w:val="both"/>
      </w:pPr>
      <w:r>
        <w:lastRenderedPageBreak/>
        <w:t>The</w:t>
      </w:r>
      <w:r w:rsidRPr="0037160F">
        <w:t xml:space="preserve"> </w:t>
      </w:r>
      <w:r>
        <w:t>rate</w:t>
      </w:r>
      <w:r w:rsidRPr="0037160F">
        <w:t xml:space="preserve"> </w:t>
      </w:r>
      <w:r>
        <w:t>of</w:t>
      </w:r>
      <w:r w:rsidRPr="0037160F">
        <w:t xml:space="preserve"> </w:t>
      </w:r>
      <w:r>
        <w:t>corrosion</w:t>
      </w:r>
      <w:r w:rsidRPr="0037160F">
        <w:t xml:space="preserve"> </w:t>
      </w:r>
      <w:r>
        <w:t>is</w:t>
      </w:r>
      <w:r w:rsidRPr="0037160F">
        <w:t xml:space="preserve"> </w:t>
      </w:r>
      <w:r>
        <w:t>time</w:t>
      </w:r>
      <w:r w:rsidRPr="0037160F">
        <w:t>-</w:t>
      </w:r>
      <w:r>
        <w:t>independent</w:t>
      </w:r>
      <w:r w:rsidRPr="0037160F">
        <w:t xml:space="preserve"> </w:t>
      </w:r>
      <w:r>
        <w:t>at a constant temperature on the interaction interface and is conditioned by the constancy over time of thickness of the corrosion layer on the steel surface</w:t>
      </w:r>
      <w:r w:rsidR="00E0681E" w:rsidRPr="0037160F">
        <w:t>;</w:t>
      </w:r>
    </w:p>
    <w:p w:rsidR="00A531C3" w:rsidRPr="002C09D6" w:rsidRDefault="002C09D6" w:rsidP="00A531C3">
      <w:pPr>
        <w:numPr>
          <w:ilvl w:val="0"/>
          <w:numId w:val="17"/>
        </w:numPr>
        <w:jc w:val="both"/>
      </w:pPr>
      <w:r>
        <w:t>Corrosion</w:t>
      </w:r>
      <w:r w:rsidRPr="002C09D6">
        <w:t xml:space="preserve"> </w:t>
      </w:r>
      <w:r>
        <w:t>intensifies</w:t>
      </w:r>
      <w:r w:rsidRPr="002C09D6">
        <w:t xml:space="preserve"> </w:t>
      </w:r>
      <w:r>
        <w:t>when</w:t>
      </w:r>
      <w:r w:rsidRPr="002C09D6">
        <w:t xml:space="preserve"> </w:t>
      </w:r>
      <w:r>
        <w:t>the</w:t>
      </w:r>
      <w:r w:rsidRPr="002C09D6">
        <w:t xml:space="preserve"> </w:t>
      </w:r>
      <w:r>
        <w:t>temperature</w:t>
      </w:r>
      <w:r w:rsidRPr="002C09D6">
        <w:t xml:space="preserve"> </w:t>
      </w:r>
      <w:r>
        <w:t>on</w:t>
      </w:r>
      <w:r w:rsidRPr="002C09D6">
        <w:t xml:space="preserve"> </w:t>
      </w:r>
      <w:r>
        <w:t>the</w:t>
      </w:r>
      <w:r w:rsidRPr="002C09D6">
        <w:t xml:space="preserve"> </w:t>
      </w:r>
      <w:r>
        <w:t>interaction</w:t>
      </w:r>
      <w:r w:rsidRPr="002C09D6">
        <w:t xml:space="preserve"> </w:t>
      </w:r>
      <w:r>
        <w:t>interface</w:t>
      </w:r>
      <w:r w:rsidRPr="002C09D6">
        <w:t xml:space="preserve"> </w:t>
      </w:r>
      <w:r>
        <w:t>exceeds</w:t>
      </w:r>
      <w:r w:rsidRPr="002C09D6">
        <w:t xml:space="preserve"> </w:t>
      </w:r>
      <w:r>
        <w:t>some</w:t>
      </w:r>
      <w:r w:rsidRPr="002C09D6">
        <w:t xml:space="preserve"> </w:t>
      </w:r>
      <w:r>
        <w:t>threshold</w:t>
      </w:r>
      <w:r w:rsidRPr="002C09D6">
        <w:t xml:space="preserve"> </w:t>
      </w:r>
      <w:r>
        <w:t>value</w:t>
      </w:r>
      <w:r w:rsidRPr="002C09D6">
        <w:t xml:space="preserve"> </w:t>
      </w:r>
      <w:r>
        <w:t>that</w:t>
      </w:r>
      <w:r w:rsidRPr="002C09D6">
        <w:t xml:space="preserve"> </w:t>
      </w:r>
      <w:r>
        <w:t>approximately corresponds</w:t>
      </w:r>
      <w:r w:rsidRPr="002C09D6">
        <w:t xml:space="preserve"> </w:t>
      </w:r>
      <w:r>
        <w:t>to</w:t>
      </w:r>
      <w:r w:rsidRPr="002C09D6">
        <w:t xml:space="preserve"> 1050º</w:t>
      </w:r>
      <w:r>
        <w:t>C</w:t>
      </w:r>
      <w:r w:rsidRPr="002C09D6">
        <w:t xml:space="preserve"> </w:t>
      </w:r>
      <w:r>
        <w:t>on steel surface</w:t>
      </w:r>
      <w:r w:rsidR="00BE351D">
        <w:t xml:space="preserve"> and</w:t>
      </w:r>
      <w:r>
        <w:t xml:space="preserve"> </w:t>
      </w:r>
      <w:r w:rsidR="00BE351D">
        <w:t xml:space="preserve">results from formation of </w:t>
      </w:r>
      <w:r>
        <w:t xml:space="preserve">a liquid intergranular phase in the corrosion layer, and </w:t>
      </w:r>
      <w:r w:rsidR="00BE351D">
        <w:t>of continuous liquid phase percolation (drain) channels</w:t>
      </w:r>
      <w:r>
        <w:t xml:space="preserve"> </w:t>
      </w:r>
      <w:r w:rsidR="00BE351D">
        <w:t xml:space="preserve">in the crust, which sufficiently intensify the </w:t>
      </w:r>
      <w:r w:rsidR="00774077">
        <w:t>iron</w:t>
      </w:r>
      <w:r w:rsidR="00BE351D">
        <w:t xml:space="preserve"> ions transportation.</w:t>
      </w:r>
    </w:p>
    <w:p w:rsidR="00E0681E" w:rsidRPr="00B66310" w:rsidRDefault="00B66310" w:rsidP="00A531C3">
      <w:pPr>
        <w:ind w:firstLine="600"/>
        <w:jc w:val="both"/>
        <w:rPr>
          <w:lang w:val="ru-RU"/>
        </w:rPr>
      </w:pPr>
      <w:r>
        <w:t>Concerning Task 5, t</w:t>
      </w:r>
      <w:r w:rsidR="000321E2">
        <w:t>he</w:t>
      </w:r>
      <w:r w:rsidR="000321E2" w:rsidRPr="000321E2">
        <w:t xml:space="preserve"> </w:t>
      </w:r>
      <w:r w:rsidR="000321E2">
        <w:t>obtained</w:t>
      </w:r>
      <w:r w:rsidR="000321E2" w:rsidRPr="000321E2">
        <w:t xml:space="preserve"> </w:t>
      </w:r>
      <w:r w:rsidR="000321E2">
        <w:t>experimental</w:t>
      </w:r>
      <w:r w:rsidR="000321E2" w:rsidRPr="000321E2">
        <w:t xml:space="preserve"> </w:t>
      </w:r>
      <w:r w:rsidR="000321E2">
        <w:t>data, the results of</w:t>
      </w:r>
      <w:r w:rsidR="000321E2" w:rsidRPr="000321E2">
        <w:t xml:space="preserve"> </w:t>
      </w:r>
      <w:r w:rsidR="000321E2">
        <w:t>posttest</w:t>
      </w:r>
      <w:r w:rsidR="000321E2" w:rsidRPr="000321E2">
        <w:t xml:space="preserve"> </w:t>
      </w:r>
      <w:r w:rsidR="000321E2">
        <w:t>physicochemical</w:t>
      </w:r>
      <w:r w:rsidR="000321E2" w:rsidRPr="000321E2">
        <w:t xml:space="preserve"> </w:t>
      </w:r>
      <w:r w:rsidR="000321E2">
        <w:t>and</w:t>
      </w:r>
      <w:r w:rsidR="000321E2" w:rsidRPr="000321E2">
        <w:t xml:space="preserve"> </w:t>
      </w:r>
      <w:r w:rsidR="000321E2">
        <w:t>numerical</w:t>
      </w:r>
      <w:r w:rsidR="000321E2" w:rsidRPr="000321E2">
        <w:t xml:space="preserve"> </w:t>
      </w:r>
      <w:r w:rsidR="000321E2">
        <w:t>analyses</w:t>
      </w:r>
      <w:r w:rsidR="000321E2" w:rsidRPr="000321E2">
        <w:t xml:space="preserve">, </w:t>
      </w:r>
      <w:r w:rsidR="000321E2">
        <w:t>as</w:t>
      </w:r>
      <w:r w:rsidR="000321E2" w:rsidRPr="000321E2">
        <w:t xml:space="preserve"> </w:t>
      </w:r>
      <w:r w:rsidR="000321E2">
        <w:t>well</w:t>
      </w:r>
      <w:r w:rsidR="000321E2" w:rsidRPr="000321E2">
        <w:t xml:space="preserve"> </w:t>
      </w:r>
      <w:r w:rsidR="000321E2">
        <w:t>as</w:t>
      </w:r>
      <w:r w:rsidR="000321E2" w:rsidRPr="000321E2">
        <w:t xml:space="preserve"> </w:t>
      </w:r>
      <w:r w:rsidR="000321E2">
        <w:t>the</w:t>
      </w:r>
      <w:r w:rsidR="000321E2" w:rsidRPr="000321E2">
        <w:t xml:space="preserve"> </w:t>
      </w:r>
      <w:r>
        <w:t>findings</w:t>
      </w:r>
      <w:r w:rsidR="000321E2" w:rsidRPr="000321E2">
        <w:t xml:space="preserve"> </w:t>
      </w:r>
      <w:r w:rsidR="000321E2">
        <w:t>f</w:t>
      </w:r>
      <w:r>
        <w:t>rom</w:t>
      </w:r>
      <w:r w:rsidR="000321E2" w:rsidRPr="000321E2">
        <w:t xml:space="preserve"> </w:t>
      </w:r>
      <w:r w:rsidR="000321E2">
        <w:rPr>
          <w:lang w:val="ru-RU"/>
        </w:rPr>
        <w:t>МС</w:t>
      </w:r>
      <w:r w:rsidR="000321E2" w:rsidRPr="000321E2">
        <w:t xml:space="preserve">-1, </w:t>
      </w:r>
      <w:r w:rsidR="000321E2">
        <w:rPr>
          <w:lang w:val="ru-RU"/>
        </w:rPr>
        <w:t>МС</w:t>
      </w:r>
      <w:r w:rsidR="000321E2" w:rsidRPr="000321E2">
        <w:t>-2</w:t>
      </w:r>
      <w:r w:rsidR="000321E2">
        <w:t xml:space="preserve"> and</w:t>
      </w:r>
      <w:r w:rsidR="000321E2" w:rsidRPr="000321E2">
        <w:t xml:space="preserve"> </w:t>
      </w:r>
      <w:r w:rsidR="000321E2">
        <w:rPr>
          <w:lang w:val="ru-RU"/>
        </w:rPr>
        <w:t>МС</w:t>
      </w:r>
      <w:r w:rsidR="000321E2" w:rsidRPr="000321E2">
        <w:t xml:space="preserve">-11 </w:t>
      </w:r>
      <w:r w:rsidR="000321E2">
        <w:t>performed within the framework of the ISTC project No.</w:t>
      </w:r>
      <w:r w:rsidR="000321E2" w:rsidRPr="000321E2">
        <w:t xml:space="preserve">833.2 </w:t>
      </w:r>
      <w:r w:rsidR="000321E2">
        <w:t>METCOR</w:t>
      </w:r>
      <w:r w:rsidR="000321E2" w:rsidRPr="000321E2">
        <w:t xml:space="preserve"> </w:t>
      </w:r>
      <w:r>
        <w:t>were used for developing a calculated dependence that permits determination of the rate of vessel steel corrosion at the interaction with molten UO</w:t>
      </w:r>
      <w:r w:rsidRPr="000321E2">
        <w:rPr>
          <w:vertAlign w:val="subscript"/>
        </w:rPr>
        <w:t>2+</w:t>
      </w:r>
      <w:r>
        <w:rPr>
          <w:vertAlign w:val="subscript"/>
        </w:rPr>
        <w:t>x</w:t>
      </w:r>
      <w:r w:rsidRPr="000321E2">
        <w:t>-</w:t>
      </w:r>
      <w:r>
        <w:t>ZrO</w:t>
      </w:r>
      <w:r w:rsidRPr="000321E2">
        <w:rPr>
          <w:vertAlign w:val="subscript"/>
        </w:rPr>
        <w:t>2</w:t>
      </w:r>
      <w:r w:rsidRPr="000321E2">
        <w:t>-</w:t>
      </w:r>
      <w:r>
        <w:t>FeO</w:t>
      </w:r>
      <w:r>
        <w:rPr>
          <w:vertAlign w:val="subscript"/>
        </w:rPr>
        <w:t>y</w:t>
      </w:r>
      <w:r>
        <w:t xml:space="preserve"> corium in the oxidizing atmosphere.</w:t>
      </w:r>
    </w:p>
    <w:p w:rsidR="00FB0DE6" w:rsidRDefault="00FB0DE6" w:rsidP="00A531C3">
      <w:pPr>
        <w:ind w:firstLine="600"/>
        <w:jc w:val="both"/>
        <w:rPr>
          <w:b/>
        </w:rPr>
      </w:pPr>
    </w:p>
    <w:p w:rsidR="000A0408" w:rsidRPr="000A0408" w:rsidRDefault="00ED5C3F" w:rsidP="00A531C3">
      <w:pPr>
        <w:ind w:firstLine="600"/>
        <w:jc w:val="both"/>
        <w:rPr>
          <w:b/>
          <w:lang w:val="ru-RU"/>
        </w:rPr>
      </w:pPr>
      <w:r>
        <w:rPr>
          <w:b/>
          <w:lang w:val="ru-RU"/>
        </w:rPr>
        <w:t>Subtask</w:t>
      </w:r>
      <w:r w:rsidR="000A0408">
        <w:rPr>
          <w:b/>
          <w:lang w:val="ru-RU"/>
        </w:rPr>
        <w:t xml:space="preserve"> 2.3</w:t>
      </w:r>
    </w:p>
    <w:p w:rsidR="000A0408" w:rsidRPr="005D2095" w:rsidRDefault="005D2095" w:rsidP="00A531C3">
      <w:pPr>
        <w:ind w:firstLine="600"/>
        <w:jc w:val="both"/>
      </w:pPr>
      <w:r>
        <w:t>Corrosion</w:t>
      </w:r>
      <w:r w:rsidRPr="005D2095">
        <w:t xml:space="preserve"> </w:t>
      </w:r>
      <w:r>
        <w:t>of</w:t>
      </w:r>
      <w:r w:rsidRPr="005D2095">
        <w:t xml:space="preserve"> </w:t>
      </w:r>
      <w:r>
        <w:t>vessel</w:t>
      </w:r>
      <w:r w:rsidRPr="005D2095">
        <w:t xml:space="preserve"> </w:t>
      </w:r>
      <w:r>
        <w:t>steel</w:t>
      </w:r>
      <w:r w:rsidRPr="005D2095">
        <w:t xml:space="preserve"> </w:t>
      </w:r>
      <w:r>
        <w:t>has</w:t>
      </w:r>
      <w:r w:rsidRPr="005D2095">
        <w:t xml:space="preserve"> </w:t>
      </w:r>
      <w:r>
        <w:t>been</w:t>
      </w:r>
      <w:r w:rsidRPr="005D2095">
        <w:t xml:space="preserve"> </w:t>
      </w:r>
      <w:r>
        <w:t>experimentally</w:t>
      </w:r>
      <w:r w:rsidRPr="005D2095">
        <w:t xml:space="preserve"> </w:t>
      </w:r>
      <w:r>
        <w:t>investigated</w:t>
      </w:r>
      <w:r w:rsidRPr="005D2095">
        <w:t xml:space="preserve"> </w:t>
      </w:r>
      <w:r>
        <w:t>at</w:t>
      </w:r>
      <w:r w:rsidRPr="005D2095">
        <w:t xml:space="preserve"> </w:t>
      </w:r>
      <w:r>
        <w:t>its</w:t>
      </w:r>
      <w:r w:rsidRPr="005D2095">
        <w:t xml:space="preserve"> </w:t>
      </w:r>
      <w:r>
        <w:t>interaction</w:t>
      </w:r>
      <w:r w:rsidRPr="005D2095">
        <w:t xml:space="preserve"> </w:t>
      </w:r>
      <w:r>
        <w:t>with</w:t>
      </w:r>
      <w:r w:rsidRPr="005D2095">
        <w:t xml:space="preserve"> </w:t>
      </w:r>
      <w:r>
        <w:t>molten</w:t>
      </w:r>
      <w:r w:rsidRPr="005D2095">
        <w:t xml:space="preserve"> </w:t>
      </w:r>
      <w:r>
        <w:t>C</w:t>
      </w:r>
      <w:r w:rsidRPr="005D2095">
        <w:t xml:space="preserve">-100 </w:t>
      </w:r>
      <w:r>
        <w:t>corium</w:t>
      </w:r>
      <w:r w:rsidRPr="005D2095">
        <w:t xml:space="preserve"> </w:t>
      </w:r>
      <w:r>
        <w:t>in</w:t>
      </w:r>
      <w:r w:rsidRPr="005D2095">
        <w:t xml:space="preserve"> </w:t>
      </w:r>
      <w:r>
        <w:t>air</w:t>
      </w:r>
      <w:r w:rsidRPr="005D2095">
        <w:t xml:space="preserve"> </w:t>
      </w:r>
      <w:r w:rsidR="000A0408" w:rsidRPr="005D2095">
        <w:t>(</w:t>
      </w:r>
      <w:r>
        <w:t>MCP</w:t>
      </w:r>
      <w:r w:rsidR="000A0408" w:rsidRPr="005D2095">
        <w:t>-2</w:t>
      </w:r>
      <w:r>
        <w:t xml:space="preserve"> test</w:t>
      </w:r>
      <w:r w:rsidR="000A0408" w:rsidRPr="005D2095">
        <w:t>).</w:t>
      </w:r>
    </w:p>
    <w:p w:rsidR="000A0408" w:rsidRPr="00C64D60" w:rsidRDefault="00025891" w:rsidP="00A531C3">
      <w:pPr>
        <w:ind w:firstLine="600"/>
        <w:jc w:val="both"/>
        <w:rPr>
          <w:lang w:val="ru-RU"/>
        </w:rPr>
      </w:pPr>
      <w:r w:rsidRPr="00025891">
        <w:rPr>
          <w:lang w:val="ru-RU"/>
        </w:rPr>
        <w:t>МС</w:t>
      </w:r>
      <w:r>
        <w:t>P</w:t>
      </w:r>
      <w:r w:rsidRPr="00025891">
        <w:t xml:space="preserve">-2 </w:t>
      </w:r>
      <w:r>
        <w:t>was</w:t>
      </w:r>
      <w:r w:rsidRPr="00025891">
        <w:t xml:space="preserve"> </w:t>
      </w:r>
      <w:r>
        <w:t>aimed</w:t>
      </w:r>
      <w:r w:rsidRPr="00025891">
        <w:t xml:space="preserve"> </w:t>
      </w:r>
      <w:r>
        <w:t>at</w:t>
      </w:r>
      <w:r w:rsidRPr="00025891">
        <w:t xml:space="preserve"> </w:t>
      </w:r>
      <w:r>
        <w:t>obtaining</w:t>
      </w:r>
      <w:r w:rsidRPr="00025891">
        <w:t xml:space="preserve"> </w:t>
      </w:r>
      <w:r>
        <w:t>experimental</w:t>
      </w:r>
      <w:r w:rsidRPr="00025891">
        <w:t xml:space="preserve"> </w:t>
      </w:r>
      <w:r>
        <w:t>data</w:t>
      </w:r>
      <w:r w:rsidRPr="00025891">
        <w:t xml:space="preserve"> </w:t>
      </w:r>
      <w:r>
        <w:t>on</w:t>
      </w:r>
      <w:r w:rsidRPr="00025891">
        <w:t xml:space="preserve"> </w:t>
      </w:r>
      <w:r>
        <w:t>the</w:t>
      </w:r>
      <w:r w:rsidRPr="00025891">
        <w:t xml:space="preserve"> </w:t>
      </w:r>
      <w:r>
        <w:t>steel</w:t>
      </w:r>
      <w:r w:rsidRPr="00025891">
        <w:t xml:space="preserve"> </w:t>
      </w:r>
      <w:r>
        <w:t>specimen</w:t>
      </w:r>
      <w:r w:rsidRPr="00025891">
        <w:t xml:space="preserve"> </w:t>
      </w:r>
      <w:r>
        <w:t>corrosion</w:t>
      </w:r>
      <w:r w:rsidRPr="00025891">
        <w:t xml:space="preserve"> </w:t>
      </w:r>
      <w:r>
        <w:t>rate</w:t>
      </w:r>
      <w:r w:rsidRPr="00025891">
        <w:t xml:space="preserve"> </w:t>
      </w:r>
      <w:r>
        <w:t>within</w:t>
      </w:r>
      <w:r w:rsidRPr="00025891">
        <w:t xml:space="preserve"> </w:t>
      </w:r>
      <w:r>
        <w:t>a broad range of temperatures</w:t>
      </w:r>
      <w:r w:rsidRPr="00025891">
        <w:t xml:space="preserve"> </w:t>
      </w:r>
      <w:r>
        <w:t>on the interaction interface; at determining the influence of the above-melt atmosphere (steam, air); at identifying the mechanism of corrosion</w:t>
      </w:r>
      <w:r w:rsidRPr="00025891">
        <w:t xml:space="preserve"> </w:t>
      </w:r>
      <w:r>
        <w:t xml:space="preserve">and revealing its differences from the corrosion during the interaction </w:t>
      </w:r>
      <w:r w:rsidR="00C64D60">
        <w:t xml:space="preserve">of a steel specimen </w:t>
      </w:r>
      <w:r>
        <w:t>with the UO</w:t>
      </w:r>
      <w:r w:rsidRPr="00025891">
        <w:rPr>
          <w:vertAlign w:val="subscript"/>
        </w:rPr>
        <w:t>2+</w:t>
      </w:r>
      <w:r>
        <w:rPr>
          <w:vertAlign w:val="subscript"/>
        </w:rPr>
        <w:t>x</w:t>
      </w:r>
      <w:r w:rsidRPr="00025891">
        <w:t>-</w:t>
      </w:r>
      <w:r>
        <w:t>ZrO</w:t>
      </w:r>
      <w:r w:rsidRPr="00025891">
        <w:rPr>
          <w:vertAlign w:val="subscript"/>
        </w:rPr>
        <w:t>2</w:t>
      </w:r>
      <w:r w:rsidRPr="00025891">
        <w:t>-</w:t>
      </w:r>
      <w:r>
        <w:t>FeO</w:t>
      </w:r>
      <w:r>
        <w:rPr>
          <w:vertAlign w:val="subscript"/>
        </w:rPr>
        <w:t>y</w:t>
      </w:r>
      <w:r w:rsidRPr="00025891">
        <w:t xml:space="preserve"> </w:t>
      </w:r>
      <w:r>
        <w:t xml:space="preserve">corium in the oxidizing atmosphere; as well as at developing a model of corrosion </w:t>
      </w:r>
      <w:r w:rsidR="00D50734">
        <w:t xml:space="preserve">and a correlation </w:t>
      </w:r>
      <w:r w:rsidR="00C64D60">
        <w:t>that would ge</w:t>
      </w:r>
      <w:r w:rsidR="00D50734">
        <w:t>neraliz</w:t>
      </w:r>
      <w:r w:rsidR="00C64D60">
        <w:t>e</w:t>
      </w:r>
      <w:r w:rsidR="00D50734">
        <w:t xml:space="preserve"> all the experimental data on vessel steel corrosion in the oxidizing atmosphere above a melt with the specified composition.</w:t>
      </w:r>
    </w:p>
    <w:p w:rsidR="00FB0DE6" w:rsidRDefault="00FB0DE6" w:rsidP="00A531C3">
      <w:pPr>
        <w:ind w:firstLine="600"/>
        <w:jc w:val="both"/>
      </w:pPr>
    </w:p>
    <w:p w:rsidR="000A0408" w:rsidRPr="00C80CAF" w:rsidRDefault="00C80CAF" w:rsidP="00A531C3">
      <w:pPr>
        <w:ind w:firstLine="600"/>
        <w:jc w:val="both"/>
      </w:pPr>
      <w:r>
        <w:t>The</w:t>
      </w:r>
      <w:r w:rsidRPr="00C80CAF">
        <w:t xml:space="preserve"> </w:t>
      </w:r>
      <w:r>
        <w:t>performed</w:t>
      </w:r>
      <w:r w:rsidRPr="00C80CAF">
        <w:t xml:space="preserve"> </w:t>
      </w:r>
      <w:r w:rsidR="000A0408">
        <w:rPr>
          <w:lang w:val="ru-RU"/>
        </w:rPr>
        <w:t>МСР</w:t>
      </w:r>
      <w:r w:rsidR="000A0408" w:rsidRPr="00C80CAF">
        <w:t>-2</w:t>
      </w:r>
      <w:r w:rsidRPr="00C80CAF">
        <w:t xml:space="preserve"> </w:t>
      </w:r>
      <w:r>
        <w:t>test</w:t>
      </w:r>
      <w:r w:rsidRPr="00C80CAF">
        <w:t xml:space="preserve"> </w:t>
      </w:r>
      <w:r>
        <w:t>and</w:t>
      </w:r>
      <w:r w:rsidRPr="00C80CAF">
        <w:t xml:space="preserve"> </w:t>
      </w:r>
      <w:r>
        <w:t>posttest</w:t>
      </w:r>
      <w:r w:rsidRPr="00C80CAF">
        <w:t xml:space="preserve"> </w:t>
      </w:r>
      <w:r>
        <w:t>physicochemical</w:t>
      </w:r>
      <w:r w:rsidRPr="00C80CAF">
        <w:t xml:space="preserve"> </w:t>
      </w:r>
      <w:r>
        <w:t>analyses</w:t>
      </w:r>
      <w:r w:rsidRPr="00C80CAF">
        <w:t xml:space="preserve"> </w:t>
      </w:r>
      <w:r>
        <w:t>have</w:t>
      </w:r>
      <w:r w:rsidRPr="00C80CAF">
        <w:t xml:space="preserve"> </w:t>
      </w:r>
      <w:r>
        <w:t>yielded</w:t>
      </w:r>
      <w:r w:rsidR="00CB5833">
        <w:t xml:space="preserve"> the following results</w:t>
      </w:r>
      <w:r w:rsidR="001D1AA2" w:rsidRPr="00C80CAF">
        <w:t>:</w:t>
      </w:r>
    </w:p>
    <w:p w:rsidR="001D1AA2" w:rsidRPr="00CB5833" w:rsidRDefault="00121EA8" w:rsidP="001D1AA2">
      <w:pPr>
        <w:numPr>
          <w:ilvl w:val="0"/>
          <w:numId w:val="19"/>
        </w:numPr>
        <w:jc w:val="both"/>
      </w:pPr>
      <w:r>
        <w:t>New experimental</w:t>
      </w:r>
      <w:r w:rsidRPr="00A44EE5">
        <w:t xml:space="preserve"> </w:t>
      </w:r>
      <w:r>
        <w:t>data</w:t>
      </w:r>
      <w:r w:rsidRPr="00A44EE5">
        <w:t xml:space="preserve"> </w:t>
      </w:r>
      <w:r>
        <w:t>on</w:t>
      </w:r>
      <w:r w:rsidRPr="00A44EE5">
        <w:t xml:space="preserve"> </w:t>
      </w:r>
      <w:r>
        <w:t>the</w:t>
      </w:r>
      <w:r w:rsidRPr="00A44EE5">
        <w:t xml:space="preserve"> </w:t>
      </w:r>
      <w:r>
        <w:t>corrosion</w:t>
      </w:r>
      <w:r w:rsidRPr="00A44EE5">
        <w:t xml:space="preserve"> </w:t>
      </w:r>
      <w:r>
        <w:t>kinetics</w:t>
      </w:r>
      <w:r w:rsidRPr="00A44EE5">
        <w:t xml:space="preserve"> </w:t>
      </w:r>
      <w:r>
        <w:t>of</w:t>
      </w:r>
      <w:r w:rsidRPr="00A44EE5">
        <w:t xml:space="preserve"> </w:t>
      </w:r>
      <w:r>
        <w:t>VVER</w:t>
      </w:r>
      <w:r w:rsidRPr="00A44EE5">
        <w:t xml:space="preserve"> </w:t>
      </w:r>
      <w:r>
        <w:t>vessel</w:t>
      </w:r>
      <w:r w:rsidRPr="00A44EE5">
        <w:t xml:space="preserve"> </w:t>
      </w:r>
      <w:r>
        <w:t>steel</w:t>
      </w:r>
      <w:r w:rsidRPr="00A44EE5">
        <w:t xml:space="preserve"> </w:t>
      </w:r>
      <w:r>
        <w:t>at</w:t>
      </w:r>
      <w:r w:rsidRPr="00A44EE5">
        <w:t xml:space="preserve"> </w:t>
      </w:r>
      <w:r>
        <w:t>its</w:t>
      </w:r>
      <w:r w:rsidRPr="00A44EE5">
        <w:t xml:space="preserve"> </w:t>
      </w:r>
      <w:r>
        <w:t>interaction</w:t>
      </w:r>
      <w:r w:rsidRPr="00A44EE5">
        <w:t xml:space="preserve"> </w:t>
      </w:r>
      <w:r>
        <w:t>with</w:t>
      </w:r>
      <w:r w:rsidRPr="00A44EE5">
        <w:t xml:space="preserve"> </w:t>
      </w:r>
      <w:r>
        <w:t>molten</w:t>
      </w:r>
      <w:r w:rsidRPr="00A44EE5">
        <w:t xml:space="preserve"> </w:t>
      </w:r>
      <w:r>
        <w:t>UO</w:t>
      </w:r>
      <w:r w:rsidRPr="00881ED7">
        <w:rPr>
          <w:vertAlign w:val="subscript"/>
        </w:rPr>
        <w:t>2+</w:t>
      </w:r>
      <w:r>
        <w:rPr>
          <w:vertAlign w:val="subscript"/>
        </w:rPr>
        <w:t>x</w:t>
      </w:r>
      <w:r w:rsidRPr="00881ED7">
        <w:t>-</w:t>
      </w:r>
      <w:r>
        <w:t>ZrO</w:t>
      </w:r>
      <w:r w:rsidRPr="00881ED7">
        <w:rPr>
          <w:vertAlign w:val="subscript"/>
        </w:rPr>
        <w:t>2</w:t>
      </w:r>
      <w:r w:rsidRPr="00A44EE5">
        <w:t xml:space="preserve"> </w:t>
      </w:r>
      <w:r>
        <w:t>corium</w:t>
      </w:r>
      <w:r w:rsidRPr="00A44EE5">
        <w:t xml:space="preserve"> </w:t>
      </w:r>
      <w:r>
        <w:t>in</w:t>
      </w:r>
      <w:r w:rsidRPr="00A44EE5">
        <w:t xml:space="preserve"> </w:t>
      </w:r>
      <w:r>
        <w:t>air</w:t>
      </w:r>
      <w:r w:rsidRPr="00A44EE5">
        <w:t xml:space="preserve"> </w:t>
      </w:r>
      <w:r>
        <w:t>at</w:t>
      </w:r>
      <w:r w:rsidRPr="00A44EE5">
        <w:t xml:space="preserve"> </w:t>
      </w:r>
      <w:r w:rsidRPr="00881ED7">
        <w:t>870…1370</w:t>
      </w:r>
      <w:r>
        <w:sym w:font="Symbol" w:char="F0B0"/>
      </w:r>
      <w:r>
        <w:t>С</w:t>
      </w:r>
      <w:r w:rsidRPr="00A44EE5">
        <w:t xml:space="preserve"> </w:t>
      </w:r>
      <w:r>
        <w:t>on</w:t>
      </w:r>
      <w:r w:rsidRPr="00A44EE5">
        <w:t xml:space="preserve"> </w:t>
      </w:r>
      <w:r>
        <w:t>the</w:t>
      </w:r>
      <w:r w:rsidRPr="00A44EE5">
        <w:t xml:space="preserve"> </w:t>
      </w:r>
      <w:r>
        <w:t>interface</w:t>
      </w:r>
      <w:r w:rsidRPr="00A44EE5">
        <w:t xml:space="preserve"> </w:t>
      </w:r>
      <w:r>
        <w:t>surface</w:t>
      </w:r>
      <w:r w:rsidRPr="00A44EE5">
        <w:t>.</w:t>
      </w:r>
      <w:r>
        <w:t xml:space="preserve"> </w:t>
      </w:r>
      <w:r w:rsidRPr="009B7788">
        <w:t>The</w:t>
      </w:r>
      <w:r w:rsidRPr="00CB5833">
        <w:t xml:space="preserve"> </w:t>
      </w:r>
      <w:r w:rsidRPr="009B7788">
        <w:t>data</w:t>
      </w:r>
      <w:r w:rsidRPr="00CB5833">
        <w:t xml:space="preserve"> </w:t>
      </w:r>
      <w:r w:rsidRPr="009B7788">
        <w:t>from</w:t>
      </w:r>
      <w:r w:rsidRPr="00CB5833">
        <w:t xml:space="preserve"> </w:t>
      </w:r>
      <w:r>
        <w:t>the</w:t>
      </w:r>
      <w:r w:rsidRPr="00CB5833">
        <w:t xml:space="preserve"> </w:t>
      </w:r>
      <w:r>
        <w:t>ISTC</w:t>
      </w:r>
      <w:r w:rsidRPr="00CB5833">
        <w:t xml:space="preserve"> </w:t>
      </w:r>
      <w:r>
        <w:t>project</w:t>
      </w:r>
      <w:r w:rsidRPr="00CB5833">
        <w:t xml:space="preserve"> </w:t>
      </w:r>
      <w:r>
        <w:t>No</w:t>
      </w:r>
      <w:r w:rsidRPr="00CB5833">
        <w:t xml:space="preserve">.833.2 </w:t>
      </w:r>
      <w:r w:rsidRPr="009B7788">
        <w:t>METCOR</w:t>
      </w:r>
      <w:r w:rsidRPr="00CB5833">
        <w:t xml:space="preserve"> </w:t>
      </w:r>
      <w:r w:rsidRPr="009B7788">
        <w:t>have</w:t>
      </w:r>
      <w:r w:rsidRPr="00CB5833">
        <w:t xml:space="preserve"> </w:t>
      </w:r>
      <w:r w:rsidRPr="009B7788">
        <w:t>been</w:t>
      </w:r>
      <w:r w:rsidRPr="00CB5833">
        <w:t xml:space="preserve"> </w:t>
      </w:r>
      <w:r w:rsidRPr="009B7788">
        <w:t>sufficiently</w:t>
      </w:r>
      <w:r w:rsidRPr="00CB5833">
        <w:t xml:space="preserve"> </w:t>
      </w:r>
      <w:r w:rsidRPr="009B7788">
        <w:t>supplemented</w:t>
      </w:r>
      <w:r w:rsidR="001D1AA2" w:rsidRPr="00CB5833">
        <w:t>.</w:t>
      </w:r>
    </w:p>
    <w:p w:rsidR="001D1AA2" w:rsidRPr="00CB5833" w:rsidRDefault="00CB5833" w:rsidP="001D1AA2">
      <w:pPr>
        <w:numPr>
          <w:ilvl w:val="0"/>
          <w:numId w:val="19"/>
        </w:numPr>
        <w:jc w:val="both"/>
      </w:pPr>
      <w:r>
        <w:t>The absence of</w:t>
      </w:r>
      <w:r w:rsidRPr="00806DDD">
        <w:t xml:space="preserve"> </w:t>
      </w:r>
      <w:r>
        <w:t>influence</w:t>
      </w:r>
      <w:r w:rsidRPr="00806DDD">
        <w:t xml:space="preserve"> </w:t>
      </w:r>
      <w:r>
        <w:t>of</w:t>
      </w:r>
      <w:r w:rsidRPr="00806DDD">
        <w:t xml:space="preserve"> </w:t>
      </w:r>
      <w:r>
        <w:t>the</w:t>
      </w:r>
      <w:r w:rsidRPr="00806DDD">
        <w:t xml:space="preserve"> </w:t>
      </w:r>
      <w:r>
        <w:t>oxidizing</w:t>
      </w:r>
      <w:r w:rsidRPr="00806DDD">
        <w:t xml:space="preserve"> </w:t>
      </w:r>
      <w:r>
        <w:t>atmosphere</w:t>
      </w:r>
      <w:r w:rsidRPr="00806DDD">
        <w:t xml:space="preserve"> </w:t>
      </w:r>
      <w:r>
        <w:t>composition (air, steam) on the kinetics of steel corrosion has been confirmed</w:t>
      </w:r>
      <w:r w:rsidR="001D1AA2" w:rsidRPr="00CB5833">
        <w:t>.</w:t>
      </w:r>
    </w:p>
    <w:p w:rsidR="001D1AA2" w:rsidRPr="00B93953" w:rsidRDefault="00DD0662" w:rsidP="001D1AA2">
      <w:pPr>
        <w:numPr>
          <w:ilvl w:val="0"/>
          <w:numId w:val="19"/>
        </w:numPr>
        <w:jc w:val="both"/>
      </w:pPr>
      <w:r>
        <w:t>In contrast to the UO</w:t>
      </w:r>
      <w:r w:rsidRPr="00A425F5">
        <w:rPr>
          <w:vertAlign w:val="subscript"/>
        </w:rPr>
        <w:t>2+</w:t>
      </w:r>
      <w:r>
        <w:rPr>
          <w:vertAlign w:val="subscript"/>
        </w:rPr>
        <w:t>x</w:t>
      </w:r>
      <w:r w:rsidRPr="00A425F5">
        <w:t>-</w:t>
      </w:r>
      <w:r>
        <w:t>ZrO</w:t>
      </w:r>
      <w:r w:rsidRPr="00A425F5">
        <w:rPr>
          <w:vertAlign w:val="subscript"/>
        </w:rPr>
        <w:t>2</w:t>
      </w:r>
      <w:r w:rsidRPr="00A425F5">
        <w:t>-</w:t>
      </w:r>
      <w:r>
        <w:t>FeO</w:t>
      </w:r>
      <w:r>
        <w:rPr>
          <w:vertAlign w:val="subscript"/>
        </w:rPr>
        <w:t>y</w:t>
      </w:r>
      <w:r>
        <w:t xml:space="preserve"> corium, </w:t>
      </w:r>
      <w:r w:rsidR="00865925">
        <w:t xml:space="preserve">no </w:t>
      </w:r>
      <w:r w:rsidR="00A943CF">
        <w:t xml:space="preserve">intensification of the </w:t>
      </w:r>
      <w:r w:rsidR="00865925">
        <w:t xml:space="preserve">corrosion rate was observed </w:t>
      </w:r>
      <w:r>
        <w:t>in the case with the high-temperature UO</w:t>
      </w:r>
      <w:r w:rsidRPr="00DD0662">
        <w:rPr>
          <w:vertAlign w:val="subscript"/>
        </w:rPr>
        <w:t>2+</w:t>
      </w:r>
      <w:r>
        <w:rPr>
          <w:vertAlign w:val="subscript"/>
        </w:rPr>
        <w:t>x</w:t>
      </w:r>
      <w:r w:rsidRPr="00DD0662">
        <w:t>-</w:t>
      </w:r>
      <w:r>
        <w:t>ZrO</w:t>
      </w:r>
      <w:r w:rsidRPr="00DD0662">
        <w:rPr>
          <w:vertAlign w:val="subscript"/>
        </w:rPr>
        <w:t>2</w:t>
      </w:r>
      <w:r w:rsidRPr="00DD0662">
        <w:t xml:space="preserve"> </w:t>
      </w:r>
      <w:r>
        <w:t>corium up to the maximum T</w:t>
      </w:r>
      <w:r>
        <w:rPr>
          <w:vertAlign w:val="subscript"/>
        </w:rPr>
        <w:t>S</w:t>
      </w:r>
      <w:r w:rsidR="00B93953">
        <w:t xml:space="preserve"> of </w:t>
      </w:r>
      <w:r w:rsidRPr="00DD0662">
        <w:t>1370º</w:t>
      </w:r>
      <w:r>
        <w:t xml:space="preserve">C </w:t>
      </w:r>
      <w:r w:rsidR="00B93953">
        <w:t>attained</w:t>
      </w:r>
      <w:r w:rsidR="00A943CF">
        <w:t xml:space="preserve"> </w:t>
      </w:r>
      <w:r w:rsidR="00865925">
        <w:t xml:space="preserve">on the interface </w:t>
      </w:r>
      <w:r w:rsidR="00A943CF">
        <w:t>in the tests.</w:t>
      </w:r>
    </w:p>
    <w:p w:rsidR="001D1AA2" w:rsidRDefault="006F7EFF" w:rsidP="001D1AA2">
      <w:pPr>
        <w:numPr>
          <w:ilvl w:val="0"/>
          <w:numId w:val="19"/>
        </w:numPr>
        <w:jc w:val="both"/>
        <w:rPr>
          <w:lang w:val="ru-RU"/>
        </w:rPr>
      </w:pPr>
      <w:r>
        <w:t>For</w:t>
      </w:r>
      <w:r w:rsidRPr="006F7EFF">
        <w:rPr>
          <w:lang w:val="ru-RU"/>
        </w:rPr>
        <w:t xml:space="preserve"> </w:t>
      </w:r>
      <w:r>
        <w:t>the</w:t>
      </w:r>
      <w:r w:rsidRPr="006F7EFF">
        <w:rPr>
          <w:lang w:val="ru-RU"/>
        </w:rPr>
        <w:t xml:space="preserve"> </w:t>
      </w:r>
      <w:r>
        <w:t>high</w:t>
      </w:r>
      <w:r w:rsidRPr="006F7EFF">
        <w:rPr>
          <w:lang w:val="ru-RU"/>
        </w:rPr>
        <w:t>-</w:t>
      </w:r>
      <w:r>
        <w:t>temperature</w:t>
      </w:r>
      <w:r w:rsidRPr="006F7EFF">
        <w:rPr>
          <w:lang w:val="ru-RU"/>
        </w:rPr>
        <w:t xml:space="preserve"> </w:t>
      </w:r>
      <w:r w:rsidR="001D1AA2">
        <w:t>UO</w:t>
      </w:r>
      <w:r w:rsidR="001D1AA2" w:rsidRPr="006D0B51">
        <w:rPr>
          <w:vertAlign w:val="subscript"/>
          <w:lang w:val="ru-RU"/>
        </w:rPr>
        <w:t>2+</w:t>
      </w:r>
      <w:r w:rsidR="001D1AA2">
        <w:rPr>
          <w:vertAlign w:val="subscript"/>
        </w:rPr>
        <w:t>x</w:t>
      </w:r>
      <w:r w:rsidR="001D1AA2" w:rsidRPr="006D0B51">
        <w:rPr>
          <w:lang w:val="ru-RU"/>
        </w:rPr>
        <w:t>-</w:t>
      </w:r>
      <w:r w:rsidR="001D1AA2">
        <w:t>ZrO</w:t>
      </w:r>
      <w:r w:rsidR="001D1AA2" w:rsidRPr="006D0B51">
        <w:rPr>
          <w:vertAlign w:val="subscript"/>
          <w:lang w:val="ru-RU"/>
        </w:rPr>
        <w:t>2</w:t>
      </w:r>
      <w:r w:rsidR="001D1AA2">
        <w:rPr>
          <w:lang w:val="ru-RU"/>
        </w:rPr>
        <w:t xml:space="preserve"> </w:t>
      </w:r>
      <w:r>
        <w:t>corium</w:t>
      </w:r>
      <w:r w:rsidRPr="006F7EFF">
        <w:rPr>
          <w:lang w:val="ru-RU"/>
        </w:rPr>
        <w:t xml:space="preserve">, </w:t>
      </w:r>
      <w:r>
        <w:t>steel</w:t>
      </w:r>
      <w:r w:rsidRPr="006F7EFF">
        <w:rPr>
          <w:lang w:val="ru-RU"/>
        </w:rPr>
        <w:t xml:space="preserve"> </w:t>
      </w:r>
      <w:r>
        <w:t>corrosion</w:t>
      </w:r>
      <w:r w:rsidRPr="006F7EFF">
        <w:rPr>
          <w:lang w:val="ru-RU"/>
        </w:rPr>
        <w:t xml:space="preserve"> </w:t>
      </w:r>
      <w:r>
        <w:t>is</w:t>
      </w:r>
      <w:r w:rsidRPr="006F7EFF">
        <w:rPr>
          <w:lang w:val="ru-RU"/>
        </w:rPr>
        <w:t xml:space="preserve"> </w:t>
      </w:r>
      <w:r>
        <w:t>determined</w:t>
      </w:r>
      <w:r w:rsidRPr="006F7EFF">
        <w:rPr>
          <w:lang w:val="ru-RU"/>
        </w:rPr>
        <w:t xml:space="preserve"> </w:t>
      </w:r>
      <w:r>
        <w:t>by</w:t>
      </w:r>
      <w:r w:rsidRPr="006F7EFF">
        <w:rPr>
          <w:lang w:val="ru-RU"/>
        </w:rPr>
        <w:t xml:space="preserve"> </w:t>
      </w:r>
      <w:r>
        <w:t>diffusion</w:t>
      </w:r>
      <w:r w:rsidRPr="006F7EFF">
        <w:rPr>
          <w:lang w:val="ru-RU"/>
        </w:rPr>
        <w:t xml:space="preserve"> </w:t>
      </w:r>
      <w:r>
        <w:t>processes</w:t>
      </w:r>
      <w:r w:rsidRPr="006F7EFF">
        <w:rPr>
          <w:lang w:val="ru-RU"/>
        </w:rPr>
        <w:t xml:space="preserve"> </w:t>
      </w:r>
      <w:r>
        <w:t>within</w:t>
      </w:r>
      <w:r w:rsidRPr="006F7EFF">
        <w:rPr>
          <w:lang w:val="ru-RU"/>
        </w:rPr>
        <w:t xml:space="preserve"> </w:t>
      </w:r>
      <w:r>
        <w:t>the</w:t>
      </w:r>
      <w:r w:rsidRPr="006F7EFF">
        <w:rPr>
          <w:lang w:val="ru-RU"/>
        </w:rPr>
        <w:t xml:space="preserve"> </w:t>
      </w:r>
      <w:r>
        <w:t>corium</w:t>
      </w:r>
      <w:r w:rsidRPr="006F7EFF">
        <w:rPr>
          <w:lang w:val="ru-RU"/>
        </w:rPr>
        <w:t xml:space="preserve"> </w:t>
      </w:r>
      <w:r>
        <w:t>crust</w:t>
      </w:r>
      <w:r w:rsidRPr="006F7EFF">
        <w:rPr>
          <w:lang w:val="ru-RU"/>
        </w:rPr>
        <w:t xml:space="preserve"> </w:t>
      </w:r>
      <w:r>
        <w:t>on</w:t>
      </w:r>
      <w:r w:rsidRPr="006F7EFF">
        <w:rPr>
          <w:lang w:val="ru-RU"/>
        </w:rPr>
        <w:t xml:space="preserve"> </w:t>
      </w:r>
      <w:r>
        <w:t>the</w:t>
      </w:r>
      <w:r w:rsidRPr="006F7EFF">
        <w:rPr>
          <w:lang w:val="ru-RU"/>
        </w:rPr>
        <w:t xml:space="preserve"> </w:t>
      </w:r>
      <w:r>
        <w:t>steel</w:t>
      </w:r>
      <w:r w:rsidRPr="006F7EFF">
        <w:rPr>
          <w:lang w:val="ru-RU"/>
        </w:rPr>
        <w:t xml:space="preserve"> </w:t>
      </w:r>
      <w:r>
        <w:t>surface</w:t>
      </w:r>
      <w:r w:rsidRPr="006F7EFF">
        <w:rPr>
          <w:lang w:val="ru-RU"/>
        </w:rPr>
        <w:t xml:space="preserve">. </w:t>
      </w:r>
      <w:r>
        <w:t>This</w:t>
      </w:r>
      <w:r w:rsidRPr="006F7EFF">
        <w:rPr>
          <w:lang w:val="ru-RU"/>
        </w:rPr>
        <w:t xml:space="preserve"> </w:t>
      </w:r>
      <w:r>
        <w:t>crust</w:t>
      </w:r>
      <w:r w:rsidRPr="006F7EFF">
        <w:rPr>
          <w:lang w:val="ru-RU"/>
        </w:rPr>
        <w:t xml:space="preserve"> </w:t>
      </w:r>
      <w:r>
        <w:t>is</w:t>
      </w:r>
      <w:r w:rsidRPr="006F7EFF">
        <w:rPr>
          <w:lang w:val="ru-RU"/>
        </w:rPr>
        <w:t xml:space="preserve"> </w:t>
      </w:r>
      <w:r>
        <w:t>sufficiently</w:t>
      </w:r>
      <w:r w:rsidRPr="006F7EFF">
        <w:rPr>
          <w:lang w:val="ru-RU"/>
        </w:rPr>
        <w:t xml:space="preserve"> </w:t>
      </w:r>
      <w:r>
        <w:t>thicker</w:t>
      </w:r>
      <w:r w:rsidRPr="006F7EFF">
        <w:rPr>
          <w:lang w:val="ru-RU"/>
        </w:rPr>
        <w:t xml:space="preserve"> </w:t>
      </w:r>
      <w:r w:rsidR="006D1A91">
        <w:t>than</w:t>
      </w:r>
      <w:r w:rsidR="006D1A91" w:rsidRPr="006D1A91">
        <w:rPr>
          <w:lang w:val="ru-RU"/>
        </w:rPr>
        <w:t xml:space="preserve"> </w:t>
      </w:r>
      <w:r w:rsidR="006D1A91">
        <w:t>the</w:t>
      </w:r>
      <w:r w:rsidR="006D1A91" w:rsidRPr="006D1A91">
        <w:rPr>
          <w:lang w:val="ru-RU"/>
        </w:rPr>
        <w:t xml:space="preserve"> </w:t>
      </w:r>
      <w:r w:rsidR="006D1A91">
        <w:t>corrosion</w:t>
      </w:r>
      <w:r w:rsidR="006D1A91" w:rsidRPr="006D1A91">
        <w:rPr>
          <w:lang w:val="ru-RU"/>
        </w:rPr>
        <w:t xml:space="preserve"> </w:t>
      </w:r>
      <w:r w:rsidR="006D1A91">
        <w:t>layer</w:t>
      </w:r>
      <w:r w:rsidR="0046075A" w:rsidRPr="0046075A">
        <w:rPr>
          <w:lang w:val="ru-RU"/>
        </w:rPr>
        <w:t>;</w:t>
      </w:r>
      <w:r w:rsidR="006D1A91" w:rsidRPr="006D1A91">
        <w:rPr>
          <w:lang w:val="ru-RU"/>
        </w:rPr>
        <w:t xml:space="preserve"> </w:t>
      </w:r>
      <w:r w:rsidR="006D1A91">
        <w:t>it</w:t>
      </w:r>
      <w:r w:rsidR="006D1A91" w:rsidRPr="006D1A91">
        <w:rPr>
          <w:lang w:val="ru-RU"/>
        </w:rPr>
        <w:t xml:space="preserve"> </w:t>
      </w:r>
      <w:r w:rsidR="0046075A">
        <w:t>stays</w:t>
      </w:r>
      <w:r w:rsidR="0046075A" w:rsidRPr="0046075A">
        <w:rPr>
          <w:lang w:val="ru-RU"/>
        </w:rPr>
        <w:t xml:space="preserve"> </w:t>
      </w:r>
      <w:r w:rsidR="0046075A">
        <w:t>solid</w:t>
      </w:r>
      <w:r w:rsidR="0046075A" w:rsidRPr="0046075A">
        <w:rPr>
          <w:lang w:val="ru-RU"/>
        </w:rPr>
        <w:t xml:space="preserve"> </w:t>
      </w:r>
      <w:r w:rsidR="0046075A">
        <w:t>and</w:t>
      </w:r>
      <w:r w:rsidR="0046075A" w:rsidRPr="0046075A">
        <w:rPr>
          <w:lang w:val="ru-RU"/>
        </w:rPr>
        <w:t xml:space="preserve"> </w:t>
      </w:r>
      <w:r w:rsidR="0046075A">
        <w:t>does</w:t>
      </w:r>
      <w:r w:rsidR="0046075A" w:rsidRPr="0046075A">
        <w:rPr>
          <w:lang w:val="ru-RU"/>
        </w:rPr>
        <w:t xml:space="preserve"> </w:t>
      </w:r>
      <w:r w:rsidR="0046075A">
        <w:t>not</w:t>
      </w:r>
      <w:r w:rsidR="0046075A" w:rsidRPr="0046075A">
        <w:rPr>
          <w:lang w:val="ru-RU"/>
        </w:rPr>
        <w:t xml:space="preserve"> </w:t>
      </w:r>
      <w:r w:rsidR="0046075A">
        <w:t>contain</w:t>
      </w:r>
      <w:r w:rsidR="0046075A" w:rsidRPr="0046075A">
        <w:rPr>
          <w:lang w:val="ru-RU"/>
        </w:rPr>
        <w:t xml:space="preserve"> </w:t>
      </w:r>
      <w:r w:rsidR="0046075A">
        <w:t>complete</w:t>
      </w:r>
      <w:r w:rsidR="0046075A" w:rsidRPr="0046075A">
        <w:rPr>
          <w:lang w:val="ru-RU"/>
        </w:rPr>
        <w:t xml:space="preserve"> </w:t>
      </w:r>
      <w:r w:rsidR="0046075A">
        <w:t>liquid</w:t>
      </w:r>
      <w:r w:rsidR="0046075A" w:rsidRPr="0046075A">
        <w:rPr>
          <w:lang w:val="ru-RU"/>
        </w:rPr>
        <w:t xml:space="preserve"> </w:t>
      </w:r>
      <w:r w:rsidR="0046075A">
        <w:t>phase</w:t>
      </w:r>
      <w:r w:rsidR="0046075A" w:rsidRPr="0046075A">
        <w:rPr>
          <w:lang w:val="ru-RU"/>
        </w:rPr>
        <w:t xml:space="preserve"> </w:t>
      </w:r>
      <w:r w:rsidR="0046075A">
        <w:t>channels</w:t>
      </w:r>
      <w:r w:rsidR="0046075A" w:rsidRPr="0046075A">
        <w:rPr>
          <w:lang w:val="ru-RU"/>
        </w:rPr>
        <w:t xml:space="preserve"> </w:t>
      </w:r>
      <w:r w:rsidR="0046075A">
        <w:t>characteristic</w:t>
      </w:r>
      <w:r w:rsidR="0046075A" w:rsidRPr="0046075A">
        <w:rPr>
          <w:lang w:val="ru-RU"/>
        </w:rPr>
        <w:t xml:space="preserve"> </w:t>
      </w:r>
      <w:r w:rsidR="0046075A">
        <w:t>of</w:t>
      </w:r>
      <w:r w:rsidR="0046075A" w:rsidRPr="0046075A">
        <w:rPr>
          <w:lang w:val="ru-RU"/>
        </w:rPr>
        <w:t xml:space="preserve"> </w:t>
      </w:r>
      <w:r w:rsidR="0046075A">
        <w:t>the</w:t>
      </w:r>
      <w:r w:rsidR="0046075A" w:rsidRPr="0046075A">
        <w:rPr>
          <w:lang w:val="ru-RU"/>
        </w:rPr>
        <w:t xml:space="preserve"> </w:t>
      </w:r>
      <w:r w:rsidR="0046075A">
        <w:t>crust</w:t>
      </w:r>
      <w:r w:rsidR="0046075A" w:rsidRPr="0046075A">
        <w:rPr>
          <w:lang w:val="ru-RU"/>
        </w:rPr>
        <w:t xml:space="preserve"> </w:t>
      </w:r>
      <w:r w:rsidR="0046075A">
        <w:t>from</w:t>
      </w:r>
      <w:r w:rsidR="0046075A" w:rsidRPr="0046075A">
        <w:rPr>
          <w:lang w:val="ru-RU"/>
        </w:rPr>
        <w:t xml:space="preserve"> </w:t>
      </w:r>
      <w:r w:rsidR="0046075A">
        <w:t>the</w:t>
      </w:r>
      <w:r w:rsidR="0046075A" w:rsidRPr="0046075A">
        <w:rPr>
          <w:lang w:val="ru-RU"/>
        </w:rPr>
        <w:t xml:space="preserve"> </w:t>
      </w:r>
      <w:r w:rsidR="0046075A">
        <w:t>tests</w:t>
      </w:r>
      <w:r w:rsidR="0046075A" w:rsidRPr="0046075A">
        <w:rPr>
          <w:lang w:val="ru-RU"/>
        </w:rPr>
        <w:t xml:space="preserve"> </w:t>
      </w:r>
      <w:r w:rsidR="0046075A">
        <w:t>with</w:t>
      </w:r>
      <w:r w:rsidR="0046075A" w:rsidRPr="0046075A">
        <w:rPr>
          <w:lang w:val="ru-RU"/>
        </w:rPr>
        <w:t xml:space="preserve"> </w:t>
      </w:r>
      <w:r w:rsidR="0046075A">
        <w:t>the</w:t>
      </w:r>
      <w:r w:rsidR="0046075A" w:rsidRPr="0046075A">
        <w:rPr>
          <w:lang w:val="ru-RU"/>
        </w:rPr>
        <w:t xml:space="preserve"> </w:t>
      </w:r>
      <w:r w:rsidR="0046075A">
        <w:t>UO</w:t>
      </w:r>
      <w:r w:rsidR="0046075A" w:rsidRPr="006D0B51">
        <w:rPr>
          <w:vertAlign w:val="subscript"/>
          <w:lang w:val="ru-RU"/>
        </w:rPr>
        <w:t>2+</w:t>
      </w:r>
      <w:r w:rsidR="0046075A">
        <w:rPr>
          <w:vertAlign w:val="subscript"/>
        </w:rPr>
        <w:t>x</w:t>
      </w:r>
      <w:r w:rsidR="0046075A" w:rsidRPr="006D0B51">
        <w:rPr>
          <w:lang w:val="ru-RU"/>
        </w:rPr>
        <w:t>-</w:t>
      </w:r>
      <w:r w:rsidR="0046075A">
        <w:t>ZrO</w:t>
      </w:r>
      <w:r w:rsidR="0046075A" w:rsidRPr="006D0B51">
        <w:rPr>
          <w:vertAlign w:val="subscript"/>
          <w:lang w:val="ru-RU"/>
        </w:rPr>
        <w:t>2</w:t>
      </w:r>
      <w:r w:rsidR="0046075A" w:rsidRPr="006D0B51">
        <w:rPr>
          <w:lang w:val="ru-RU"/>
        </w:rPr>
        <w:t>-</w:t>
      </w:r>
      <w:r w:rsidR="0046075A">
        <w:t>FeO</w:t>
      </w:r>
      <w:r w:rsidR="0046075A">
        <w:rPr>
          <w:vertAlign w:val="subscript"/>
        </w:rPr>
        <w:t>y</w:t>
      </w:r>
      <w:r w:rsidR="006D1A91" w:rsidRPr="006D1A91">
        <w:rPr>
          <w:lang w:val="ru-RU"/>
        </w:rPr>
        <w:t xml:space="preserve"> </w:t>
      </w:r>
      <w:r w:rsidR="0046075A">
        <w:t>corium</w:t>
      </w:r>
      <w:r w:rsidR="0046075A" w:rsidRPr="0046075A">
        <w:rPr>
          <w:lang w:val="ru-RU"/>
        </w:rPr>
        <w:t>.</w:t>
      </w:r>
    </w:p>
    <w:p w:rsidR="001D1AA2" w:rsidRPr="00475D38" w:rsidRDefault="009E2113" w:rsidP="001D1AA2">
      <w:pPr>
        <w:numPr>
          <w:ilvl w:val="0"/>
          <w:numId w:val="19"/>
        </w:numPr>
        <w:jc w:val="both"/>
      </w:pPr>
      <w:r>
        <w:t>Concerning</w:t>
      </w:r>
      <w:r w:rsidRPr="00B93953">
        <w:t xml:space="preserve"> </w:t>
      </w:r>
      <w:r>
        <w:t>Task</w:t>
      </w:r>
      <w:r w:rsidRPr="00B93953">
        <w:t xml:space="preserve"> 5, </w:t>
      </w:r>
      <w:r>
        <w:t>the</w:t>
      </w:r>
      <w:r w:rsidRPr="00B93953">
        <w:t xml:space="preserve"> </w:t>
      </w:r>
      <w:r>
        <w:t>results</w:t>
      </w:r>
      <w:r w:rsidRPr="00B93953">
        <w:t xml:space="preserve"> </w:t>
      </w:r>
      <w:r>
        <w:t>of</w:t>
      </w:r>
      <w:r w:rsidRPr="00B93953">
        <w:t xml:space="preserve"> </w:t>
      </w:r>
      <w:r>
        <w:t>a</w:t>
      </w:r>
      <w:r w:rsidRPr="00B93953">
        <w:t xml:space="preserve"> </w:t>
      </w:r>
      <w:r>
        <w:t>complex</w:t>
      </w:r>
      <w:r w:rsidRPr="00B93953">
        <w:t xml:space="preserve"> </w:t>
      </w:r>
      <w:r>
        <w:t>analysis</w:t>
      </w:r>
      <w:r w:rsidRPr="00B93953">
        <w:t xml:space="preserve"> </w:t>
      </w:r>
      <w:r>
        <w:t>of</w:t>
      </w:r>
      <w:r w:rsidRPr="00B93953">
        <w:t xml:space="preserve"> </w:t>
      </w:r>
      <w:r>
        <w:t>the</w:t>
      </w:r>
      <w:r w:rsidRPr="00B93953">
        <w:t xml:space="preserve"> </w:t>
      </w:r>
      <w:r>
        <w:t>obtained</w:t>
      </w:r>
      <w:r w:rsidRPr="00B93953">
        <w:t xml:space="preserve"> </w:t>
      </w:r>
      <w:r>
        <w:t>experimental</w:t>
      </w:r>
      <w:r w:rsidRPr="00B93953">
        <w:t xml:space="preserve"> </w:t>
      </w:r>
      <w:r>
        <w:t>data</w:t>
      </w:r>
      <w:r w:rsidRPr="00B93953">
        <w:t xml:space="preserve">, </w:t>
      </w:r>
      <w:r>
        <w:t>the</w:t>
      </w:r>
      <w:r w:rsidRPr="00B93953">
        <w:t xml:space="preserve"> </w:t>
      </w:r>
      <w:r>
        <w:t>results</w:t>
      </w:r>
      <w:r w:rsidRPr="00B93953">
        <w:t xml:space="preserve"> </w:t>
      </w:r>
      <w:r>
        <w:t>of</w:t>
      </w:r>
      <w:r w:rsidRPr="00B93953">
        <w:t xml:space="preserve"> </w:t>
      </w:r>
      <w:r>
        <w:t>posttest</w:t>
      </w:r>
      <w:r w:rsidRPr="00B93953">
        <w:t xml:space="preserve"> </w:t>
      </w:r>
      <w:r>
        <w:t>analyses</w:t>
      </w:r>
      <w:r w:rsidRPr="00B93953">
        <w:t xml:space="preserve">, </w:t>
      </w:r>
      <w:r>
        <w:t>a</w:t>
      </w:r>
      <w:r w:rsidR="00475D38">
        <w:t>nd</w:t>
      </w:r>
      <w:r w:rsidRPr="00B93953">
        <w:t xml:space="preserve"> </w:t>
      </w:r>
      <w:r w:rsidR="00475D38">
        <w:t xml:space="preserve">of </w:t>
      </w:r>
      <w:r>
        <w:t>the</w:t>
      </w:r>
      <w:r w:rsidRPr="00B93953">
        <w:t xml:space="preserve"> </w:t>
      </w:r>
      <w:r>
        <w:t>findings</w:t>
      </w:r>
      <w:r w:rsidRPr="00B93953">
        <w:t xml:space="preserve"> </w:t>
      </w:r>
      <w:r>
        <w:t>from</w:t>
      </w:r>
      <w:r w:rsidRPr="00B93953">
        <w:t xml:space="preserve"> </w:t>
      </w:r>
      <w:r w:rsidR="00005471">
        <w:t>MC</w:t>
      </w:r>
      <w:r w:rsidR="00005471" w:rsidRPr="00B93953">
        <w:t>-10</w:t>
      </w:r>
      <w:r w:rsidRPr="00B93953">
        <w:t xml:space="preserve"> </w:t>
      </w:r>
      <w:r w:rsidR="00005471">
        <w:t>performed</w:t>
      </w:r>
      <w:r w:rsidR="00005471" w:rsidRPr="00B93953">
        <w:t xml:space="preserve"> </w:t>
      </w:r>
      <w:r w:rsidR="00005471">
        <w:t>within</w:t>
      </w:r>
      <w:r w:rsidR="00005471" w:rsidRPr="00B93953">
        <w:t xml:space="preserve"> </w:t>
      </w:r>
      <w:r w:rsidR="00005471">
        <w:t>the</w:t>
      </w:r>
      <w:r w:rsidR="00005471" w:rsidRPr="00B93953">
        <w:t xml:space="preserve"> </w:t>
      </w:r>
      <w:r w:rsidR="00005471">
        <w:t>framework</w:t>
      </w:r>
      <w:r w:rsidR="00005471" w:rsidRPr="00B93953">
        <w:t xml:space="preserve"> </w:t>
      </w:r>
      <w:r w:rsidR="00005471">
        <w:t>of</w:t>
      </w:r>
      <w:r w:rsidR="00005471" w:rsidRPr="00B93953">
        <w:t xml:space="preserve"> </w:t>
      </w:r>
      <w:r w:rsidR="00005471">
        <w:t>the</w:t>
      </w:r>
      <w:r w:rsidR="00005471" w:rsidRPr="00B93953">
        <w:t xml:space="preserve"> </w:t>
      </w:r>
      <w:r w:rsidR="00005471">
        <w:t>ISTC</w:t>
      </w:r>
      <w:r w:rsidR="00005471" w:rsidRPr="00B93953">
        <w:t xml:space="preserve"> </w:t>
      </w:r>
      <w:r w:rsidR="00005471">
        <w:t>project</w:t>
      </w:r>
      <w:r w:rsidR="00005471" w:rsidRPr="00B93953">
        <w:t xml:space="preserve"> </w:t>
      </w:r>
      <w:r w:rsidR="00005471">
        <w:t>No</w:t>
      </w:r>
      <w:r w:rsidR="00005471" w:rsidRPr="00B93953">
        <w:t xml:space="preserve">.833.2 </w:t>
      </w:r>
      <w:r w:rsidR="00005471">
        <w:t>METCOR</w:t>
      </w:r>
      <w:r w:rsidR="00005471" w:rsidRPr="00B93953">
        <w:t xml:space="preserve"> </w:t>
      </w:r>
      <w:r w:rsidR="00005471">
        <w:t>were</w:t>
      </w:r>
      <w:r w:rsidR="00005471" w:rsidRPr="00B93953">
        <w:t xml:space="preserve"> </w:t>
      </w:r>
      <w:r w:rsidR="00005471">
        <w:t>used</w:t>
      </w:r>
      <w:r w:rsidR="00005471" w:rsidRPr="00B93953">
        <w:t xml:space="preserve"> </w:t>
      </w:r>
      <w:r w:rsidR="00005471">
        <w:t>for</w:t>
      </w:r>
      <w:r w:rsidR="00005471" w:rsidRPr="00B93953">
        <w:t xml:space="preserve"> </w:t>
      </w:r>
      <w:r w:rsidR="00005471">
        <w:t>developing</w:t>
      </w:r>
      <w:r w:rsidR="00005471" w:rsidRPr="00B93953">
        <w:t xml:space="preserve"> </w:t>
      </w:r>
      <w:r w:rsidR="00005471">
        <w:t>a</w:t>
      </w:r>
      <w:r w:rsidR="00005471" w:rsidRPr="00B93953">
        <w:t xml:space="preserve"> </w:t>
      </w:r>
      <w:r w:rsidR="00005471">
        <w:t>model</w:t>
      </w:r>
      <w:r w:rsidR="00005471" w:rsidRPr="00B93953">
        <w:t xml:space="preserve"> </w:t>
      </w:r>
      <w:r w:rsidR="00005471">
        <w:t>of</w:t>
      </w:r>
      <w:r w:rsidR="00005471" w:rsidRPr="00B93953">
        <w:t xml:space="preserve"> </w:t>
      </w:r>
      <w:r w:rsidR="00005471">
        <w:t>corrosion</w:t>
      </w:r>
      <w:r w:rsidR="00005471" w:rsidRPr="00B93953">
        <w:t xml:space="preserve"> </w:t>
      </w:r>
      <w:r w:rsidR="00005471">
        <w:t>and</w:t>
      </w:r>
      <w:r w:rsidR="00005471" w:rsidRPr="00B93953">
        <w:t xml:space="preserve"> </w:t>
      </w:r>
      <w:r w:rsidR="00005471">
        <w:t>obtaining</w:t>
      </w:r>
      <w:r w:rsidR="00005471" w:rsidRPr="00B93953">
        <w:t xml:space="preserve"> </w:t>
      </w:r>
      <w:r w:rsidR="00005471">
        <w:t>a</w:t>
      </w:r>
      <w:r w:rsidR="00005471" w:rsidRPr="00B93953">
        <w:t xml:space="preserve"> </w:t>
      </w:r>
      <w:r w:rsidR="00005471">
        <w:t>correlation</w:t>
      </w:r>
      <w:r w:rsidR="00005471" w:rsidRPr="00B93953">
        <w:t xml:space="preserve"> </w:t>
      </w:r>
      <w:r w:rsidR="00005471">
        <w:t>that</w:t>
      </w:r>
      <w:r w:rsidR="00005471" w:rsidRPr="00B93953">
        <w:t xml:space="preserve"> </w:t>
      </w:r>
      <w:r w:rsidR="00005471">
        <w:t>generalizes</w:t>
      </w:r>
      <w:r w:rsidR="00005471" w:rsidRPr="00B93953">
        <w:t xml:space="preserve"> </w:t>
      </w:r>
      <w:r w:rsidR="00B049E4">
        <w:t>experimental</w:t>
      </w:r>
      <w:r w:rsidR="00B049E4" w:rsidRPr="00B93953">
        <w:t xml:space="preserve"> </w:t>
      </w:r>
      <w:r w:rsidR="00B049E4">
        <w:t>data</w:t>
      </w:r>
      <w:r w:rsidR="00B049E4" w:rsidRPr="00B93953">
        <w:t xml:space="preserve"> </w:t>
      </w:r>
      <w:r w:rsidR="00B93953">
        <w:t>on</w:t>
      </w:r>
      <w:r w:rsidR="00B93953" w:rsidRPr="00B93953">
        <w:t xml:space="preserve"> </w:t>
      </w:r>
      <w:r w:rsidR="00B93953">
        <w:t>corrosion</w:t>
      </w:r>
      <w:r w:rsidR="00B93953" w:rsidRPr="00B93953">
        <w:t xml:space="preserve"> </w:t>
      </w:r>
      <w:r w:rsidR="00B93953">
        <w:t>with</w:t>
      </w:r>
      <w:r w:rsidR="00B93953" w:rsidRPr="00B93953">
        <w:t xml:space="preserve"> </w:t>
      </w:r>
      <w:r w:rsidR="00B93953">
        <w:t>the</w:t>
      </w:r>
      <w:r w:rsidR="00B93953" w:rsidRPr="00B93953">
        <w:t xml:space="preserve"> </w:t>
      </w:r>
      <w:r w:rsidR="00B93953">
        <w:t>UO</w:t>
      </w:r>
      <w:r w:rsidR="00B93953" w:rsidRPr="00B93953">
        <w:rPr>
          <w:vertAlign w:val="subscript"/>
        </w:rPr>
        <w:t>2+</w:t>
      </w:r>
      <w:r w:rsidR="00B93953">
        <w:rPr>
          <w:vertAlign w:val="subscript"/>
        </w:rPr>
        <w:t>x</w:t>
      </w:r>
      <w:r w:rsidR="00B93953" w:rsidRPr="00B93953">
        <w:t>-</w:t>
      </w:r>
      <w:r w:rsidR="00B93953">
        <w:t>ZrO</w:t>
      </w:r>
      <w:r w:rsidR="00B93953" w:rsidRPr="00B93953">
        <w:rPr>
          <w:vertAlign w:val="subscript"/>
        </w:rPr>
        <w:t>2</w:t>
      </w:r>
      <w:r w:rsidR="00B049E4" w:rsidRPr="00B93953">
        <w:t xml:space="preserve"> </w:t>
      </w:r>
      <w:r w:rsidR="00B93953">
        <w:t xml:space="preserve">corium. </w:t>
      </w:r>
      <w:r w:rsidR="00475D38">
        <w:t>All experimental points can be generalized by the proposed linear dependence in semilogarithmic coordinates with a satisfactory precision.</w:t>
      </w:r>
    </w:p>
    <w:p w:rsidR="00007306" w:rsidRPr="00475D38" w:rsidRDefault="00007306" w:rsidP="001B387C">
      <w:pPr>
        <w:jc w:val="both"/>
      </w:pPr>
    </w:p>
    <w:p w:rsidR="000A24CB" w:rsidRDefault="006A4667">
      <w:pPr>
        <w:pStyle w:val="berschrift1"/>
        <w:rPr>
          <w:lang w:val="ru-RU"/>
        </w:rPr>
      </w:pPr>
      <w:r>
        <w:lastRenderedPageBreak/>
        <w:t>Technical status</w:t>
      </w:r>
    </w:p>
    <w:p w:rsidR="00D60424" w:rsidRDefault="000C24AF" w:rsidP="006A3D18">
      <w:pPr>
        <w:ind w:firstLine="600"/>
        <w:jc w:val="both"/>
      </w:pPr>
      <w:r>
        <w:t>The</w:t>
      </w:r>
      <w:r w:rsidRPr="000C24AF">
        <w:t xml:space="preserve"> </w:t>
      </w:r>
      <w:r>
        <w:t>scope</w:t>
      </w:r>
      <w:r w:rsidRPr="000C24AF">
        <w:t xml:space="preserve"> </w:t>
      </w:r>
      <w:r>
        <w:t>of</w:t>
      </w:r>
      <w:r w:rsidRPr="000C24AF">
        <w:t xml:space="preserve"> </w:t>
      </w:r>
      <w:r>
        <w:t>performed</w:t>
      </w:r>
      <w:r w:rsidRPr="000C24AF">
        <w:t xml:space="preserve"> </w:t>
      </w:r>
      <w:r>
        <w:t>work</w:t>
      </w:r>
      <w:r w:rsidRPr="000C24AF">
        <w:t xml:space="preserve"> </w:t>
      </w:r>
      <w:r>
        <w:t>corresponds to that targeted for the first year of the project</w:t>
      </w:r>
      <w:r w:rsidR="00007306" w:rsidRPr="000C24AF">
        <w:t xml:space="preserve">. </w:t>
      </w:r>
      <w:r w:rsidR="00025845">
        <w:t xml:space="preserve">It should be noted that </w:t>
      </w:r>
      <w:r w:rsidR="00AA27A0">
        <w:t>a</w:t>
      </w:r>
      <w:r w:rsidR="00025845">
        <w:t xml:space="preserve"> deci</w:t>
      </w:r>
      <w:r w:rsidR="00AA27A0">
        <w:t>sion has been taken</w:t>
      </w:r>
      <w:r w:rsidR="00025845">
        <w:t xml:space="preserve"> at a meeting with collaborators to replace the second test with the vertically positioned specimen (Task 2) with the test MCP-2, which should be performed after </w:t>
      </w:r>
      <w:r w:rsidR="00AA27A0">
        <w:t>a system of direct measurement of the corrosion rate at the vertical working section has been developed.</w:t>
      </w:r>
      <w:r w:rsidR="006A3D18" w:rsidRPr="00AA27A0">
        <w:t xml:space="preserve"> </w:t>
      </w:r>
      <w:r w:rsidR="009379A1">
        <w:t>It</w:t>
      </w:r>
      <w:r w:rsidR="009379A1" w:rsidRPr="00D60424">
        <w:t xml:space="preserve"> </w:t>
      </w:r>
      <w:r w:rsidR="009379A1">
        <w:t>has</w:t>
      </w:r>
      <w:r w:rsidR="009379A1" w:rsidRPr="00D60424">
        <w:t xml:space="preserve"> </w:t>
      </w:r>
      <w:r w:rsidR="009379A1">
        <w:t>been</w:t>
      </w:r>
      <w:r w:rsidR="009379A1" w:rsidRPr="00D60424">
        <w:t xml:space="preserve"> </w:t>
      </w:r>
      <w:r w:rsidR="009379A1">
        <w:t>decided</w:t>
      </w:r>
      <w:r w:rsidR="009379A1" w:rsidRPr="00D60424">
        <w:t xml:space="preserve"> </w:t>
      </w:r>
      <w:r w:rsidR="009379A1">
        <w:t>that</w:t>
      </w:r>
      <w:r w:rsidR="009379A1" w:rsidRPr="00D60424">
        <w:t xml:space="preserve"> </w:t>
      </w:r>
      <w:r w:rsidR="009379A1">
        <w:t>the</w:t>
      </w:r>
      <w:r w:rsidR="009379A1" w:rsidRPr="00D60424">
        <w:t xml:space="preserve"> </w:t>
      </w:r>
      <w:r w:rsidR="009379A1">
        <w:t>test</w:t>
      </w:r>
      <w:r w:rsidR="009379A1" w:rsidRPr="00D60424">
        <w:t xml:space="preserve"> </w:t>
      </w:r>
      <w:r w:rsidR="009379A1">
        <w:t>that</w:t>
      </w:r>
      <w:r w:rsidR="009379A1" w:rsidRPr="00D60424">
        <w:t xml:space="preserve"> </w:t>
      </w:r>
      <w:r w:rsidR="009379A1">
        <w:t>will</w:t>
      </w:r>
      <w:r w:rsidR="009379A1" w:rsidRPr="00D60424">
        <w:t xml:space="preserve"> </w:t>
      </w:r>
      <w:r w:rsidR="009379A1">
        <w:t>follow</w:t>
      </w:r>
      <w:r w:rsidR="009379A1" w:rsidRPr="00D60424">
        <w:t xml:space="preserve"> </w:t>
      </w:r>
      <w:r w:rsidR="009379A1">
        <w:t>MCP</w:t>
      </w:r>
      <w:r w:rsidR="009379A1" w:rsidRPr="00D60424">
        <w:t>-</w:t>
      </w:r>
      <w:smartTag w:uri="urn:schemas-microsoft-com:office:smarttags" w:element="metricconverter">
        <w:smartTagPr>
          <w:attr w:name="ProductID" w:val="2 in"/>
        </w:smartTagPr>
        <w:r w:rsidR="009379A1" w:rsidRPr="00D60424">
          <w:t xml:space="preserve">2 </w:t>
        </w:r>
        <w:r w:rsidR="009379A1">
          <w:t>in</w:t>
        </w:r>
      </w:smartTag>
      <w:r w:rsidR="009379A1" w:rsidRPr="00D60424">
        <w:t xml:space="preserve"> </w:t>
      </w:r>
      <w:r w:rsidR="009379A1">
        <w:t>the</w:t>
      </w:r>
      <w:r w:rsidR="009379A1" w:rsidRPr="00D60424">
        <w:t xml:space="preserve"> </w:t>
      </w:r>
      <w:r w:rsidR="009379A1">
        <w:t>beginning</w:t>
      </w:r>
      <w:r w:rsidR="009379A1" w:rsidRPr="00D60424">
        <w:t xml:space="preserve"> </w:t>
      </w:r>
      <w:r w:rsidR="009379A1">
        <w:t>of</w:t>
      </w:r>
      <w:r w:rsidR="009379A1" w:rsidRPr="00D60424">
        <w:t xml:space="preserve"> </w:t>
      </w:r>
      <w:r w:rsidR="009379A1">
        <w:t>the</w:t>
      </w:r>
      <w:r w:rsidR="009379A1" w:rsidRPr="00D60424">
        <w:t xml:space="preserve"> 2</w:t>
      </w:r>
      <w:r w:rsidR="009379A1" w:rsidRPr="009379A1">
        <w:rPr>
          <w:vertAlign w:val="superscript"/>
        </w:rPr>
        <w:t>nd</w:t>
      </w:r>
      <w:r w:rsidR="009379A1" w:rsidRPr="00D60424">
        <w:t xml:space="preserve"> </w:t>
      </w:r>
      <w:r w:rsidR="009379A1">
        <w:t>year</w:t>
      </w:r>
      <w:r w:rsidR="009379A1" w:rsidRPr="00D60424">
        <w:t xml:space="preserve"> </w:t>
      </w:r>
      <w:r w:rsidR="009379A1">
        <w:t>of</w:t>
      </w:r>
      <w:r w:rsidR="009379A1" w:rsidRPr="00D60424">
        <w:t xml:space="preserve"> </w:t>
      </w:r>
      <w:r w:rsidR="009379A1">
        <w:t>the</w:t>
      </w:r>
      <w:r w:rsidR="009379A1" w:rsidRPr="00D60424">
        <w:t xml:space="preserve"> </w:t>
      </w:r>
      <w:r w:rsidR="009379A1">
        <w:t>project</w:t>
      </w:r>
      <w:r w:rsidR="009379A1" w:rsidRPr="00D60424">
        <w:t xml:space="preserve"> </w:t>
      </w:r>
      <w:r w:rsidR="009379A1">
        <w:t>should</w:t>
      </w:r>
      <w:r w:rsidR="009379A1" w:rsidRPr="00D60424">
        <w:t xml:space="preserve"> </w:t>
      </w:r>
      <w:r w:rsidR="009379A1">
        <w:t>investigate</w:t>
      </w:r>
      <w:r w:rsidR="009379A1" w:rsidRPr="00D60424">
        <w:t xml:space="preserve"> </w:t>
      </w:r>
      <w:r w:rsidR="00D60424">
        <w:t>the transient process during molten corium oxidation (under initial conditions analogous to those in MC-6 of the</w:t>
      </w:r>
      <w:r w:rsidR="00D60424" w:rsidRPr="00B93953">
        <w:t xml:space="preserve"> </w:t>
      </w:r>
      <w:r w:rsidR="00D60424">
        <w:t>ISTC</w:t>
      </w:r>
      <w:r w:rsidR="00D60424" w:rsidRPr="00B93953">
        <w:t xml:space="preserve"> </w:t>
      </w:r>
      <w:r w:rsidR="00D60424">
        <w:t>project</w:t>
      </w:r>
      <w:r w:rsidR="00D60424" w:rsidRPr="00B93953">
        <w:t xml:space="preserve"> </w:t>
      </w:r>
      <w:r w:rsidR="00D60424">
        <w:t>No</w:t>
      </w:r>
      <w:r w:rsidR="00D60424" w:rsidRPr="00B93953">
        <w:t xml:space="preserve">.833.2 </w:t>
      </w:r>
      <w:r w:rsidR="00D60424">
        <w:t>METCOR) at the replacement of an inert atmosphere (Ar) with the oxidizing one (steam).</w:t>
      </w:r>
    </w:p>
    <w:p w:rsidR="006A3D18" w:rsidRPr="00E67767" w:rsidRDefault="00E67767" w:rsidP="006A3D18">
      <w:pPr>
        <w:ind w:firstLine="600"/>
        <w:jc w:val="both"/>
      </w:pPr>
      <w:r>
        <w:t>50 % of Task 1, 70% of Task 2 and 50% of Task 50 have been performed during the first year of the project</w:t>
      </w:r>
      <w:r w:rsidR="006A3D18" w:rsidRPr="00E67767">
        <w:t>.</w:t>
      </w:r>
    </w:p>
    <w:p w:rsidR="00007306" w:rsidRDefault="00007306" w:rsidP="00007306">
      <w:pPr>
        <w:ind w:firstLine="600"/>
      </w:pPr>
    </w:p>
    <w:p w:rsidR="00FB0DE6" w:rsidRPr="00E67767" w:rsidRDefault="00FB0DE6" w:rsidP="00007306">
      <w:pPr>
        <w:ind w:firstLine="600"/>
      </w:pPr>
    </w:p>
    <w:p w:rsidR="000A24CB" w:rsidRDefault="006812CC">
      <w:pPr>
        <w:pStyle w:val="berschrift1"/>
        <w:rPr>
          <w:lang w:val="ru-RU"/>
        </w:rPr>
      </w:pPr>
      <w:r>
        <w:t>Co-operation with foreign collaborators</w:t>
      </w:r>
    </w:p>
    <w:p w:rsidR="004B2DF8" w:rsidRPr="009379A1" w:rsidRDefault="00C65B90" w:rsidP="004B2DF8">
      <w:pPr>
        <w:pStyle w:val="Kopfzeile"/>
        <w:numPr>
          <w:ilvl w:val="12"/>
          <w:numId w:val="0"/>
        </w:numPr>
        <w:tabs>
          <w:tab w:val="clear" w:pos="4844"/>
          <w:tab w:val="clear" w:pos="9689"/>
        </w:tabs>
        <w:ind w:firstLine="600"/>
        <w:jc w:val="both"/>
      </w:pPr>
      <w:r>
        <w:t>Foreign</w:t>
      </w:r>
      <w:r w:rsidRPr="009379A1">
        <w:t xml:space="preserve"> </w:t>
      </w:r>
      <w:r>
        <w:t>collaborators</w:t>
      </w:r>
      <w:r w:rsidRPr="009379A1">
        <w:t xml:space="preserve"> </w:t>
      </w:r>
      <w:r>
        <w:t>within</w:t>
      </w:r>
      <w:r w:rsidRPr="009379A1">
        <w:t xml:space="preserve"> </w:t>
      </w:r>
      <w:r>
        <w:t>the</w:t>
      </w:r>
      <w:r w:rsidRPr="009379A1">
        <w:t xml:space="preserve"> </w:t>
      </w:r>
      <w:r>
        <w:t>project</w:t>
      </w:r>
      <w:r w:rsidRPr="009379A1">
        <w:t xml:space="preserve"> </w:t>
      </w:r>
      <w:r>
        <w:t>are</w:t>
      </w:r>
      <w:r w:rsidRPr="009379A1">
        <w:t xml:space="preserve"> </w:t>
      </w:r>
      <w:r w:rsidR="00485DC2">
        <w:t>noted</w:t>
      </w:r>
      <w:r w:rsidR="00485DC2" w:rsidRPr="009379A1">
        <w:t xml:space="preserve"> </w:t>
      </w:r>
      <w:r w:rsidR="00485DC2">
        <w:t>experts</w:t>
      </w:r>
      <w:r w:rsidR="00485DC2" w:rsidRPr="009379A1">
        <w:t xml:space="preserve"> </w:t>
      </w:r>
      <w:r w:rsidR="00485DC2">
        <w:t>representing</w:t>
      </w:r>
      <w:r w:rsidR="00485DC2" w:rsidRPr="009379A1">
        <w:t xml:space="preserve"> </w:t>
      </w:r>
      <w:r w:rsidR="00485DC2">
        <w:t>different</w:t>
      </w:r>
      <w:r w:rsidR="00485DC2" w:rsidRPr="009379A1">
        <w:t xml:space="preserve"> </w:t>
      </w:r>
      <w:r w:rsidR="00485DC2">
        <w:t>research</w:t>
      </w:r>
      <w:r w:rsidR="00485DC2" w:rsidRPr="009379A1">
        <w:t xml:space="preserve"> </w:t>
      </w:r>
      <w:r w:rsidR="00485DC2">
        <w:t>centers</w:t>
      </w:r>
      <w:r w:rsidR="00485DC2" w:rsidRPr="009379A1">
        <w:t xml:space="preserve"> </w:t>
      </w:r>
      <w:r w:rsidR="00ED383D">
        <w:t>of</w:t>
      </w:r>
      <w:r w:rsidR="00485DC2" w:rsidRPr="009379A1">
        <w:t xml:space="preserve"> </w:t>
      </w:r>
      <w:r w:rsidR="00485DC2">
        <w:t>the</w:t>
      </w:r>
      <w:r w:rsidR="00485DC2" w:rsidRPr="009379A1">
        <w:t xml:space="preserve"> </w:t>
      </w:r>
      <w:r w:rsidR="00485DC2">
        <w:t>European</w:t>
      </w:r>
      <w:r w:rsidR="00485DC2" w:rsidRPr="009379A1">
        <w:t xml:space="preserve"> </w:t>
      </w:r>
      <w:r w:rsidR="00485DC2">
        <w:t>Union</w:t>
      </w:r>
      <w:r w:rsidR="006A3D18" w:rsidRPr="009379A1">
        <w:t>:</w:t>
      </w:r>
    </w:p>
    <w:p w:rsidR="004B2DF8" w:rsidRPr="00980C3E" w:rsidRDefault="00980C3E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  <w:rPr>
          <w:lang w:val="de-DE"/>
        </w:rPr>
      </w:pPr>
      <w:r w:rsidRPr="00980C3E">
        <w:rPr>
          <w:lang w:val="de-DE"/>
        </w:rPr>
        <w:t xml:space="preserve">Dr. </w:t>
      </w:r>
      <w:r w:rsidR="004B2DF8" w:rsidRPr="00980C3E">
        <w:rPr>
          <w:lang w:val="de-DE"/>
        </w:rPr>
        <w:t xml:space="preserve">Walter Tromm, </w:t>
      </w:r>
      <w:r>
        <w:rPr>
          <w:lang w:val="de-DE"/>
        </w:rPr>
        <w:t>Germany</w:t>
      </w:r>
      <w:r w:rsidR="004B2DF8" w:rsidRPr="00980C3E">
        <w:rPr>
          <w:lang w:val="de-DE"/>
        </w:rPr>
        <w:br/>
        <w:t xml:space="preserve">Forschungzentrum Karlsruhe GmbH, </w:t>
      </w:r>
      <w:r w:rsidR="00932C82" w:rsidRPr="00980C3E">
        <w:rPr>
          <w:lang w:val="de-DE"/>
        </w:rPr>
        <w:t>NUCLEAR</w:t>
      </w:r>
    </w:p>
    <w:p w:rsidR="004B2DF8" w:rsidRPr="00980C3E" w:rsidRDefault="00980C3E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  <w:rPr>
          <w:lang w:val="de-DE"/>
        </w:rPr>
      </w:pPr>
      <w:r w:rsidRPr="00980C3E">
        <w:rPr>
          <w:lang w:val="de-DE"/>
        </w:rPr>
        <w:t>Dr.</w:t>
      </w:r>
      <w:r>
        <w:rPr>
          <w:lang w:val="de-DE"/>
        </w:rPr>
        <w:t xml:space="preserve"> </w:t>
      </w:r>
      <w:r w:rsidR="004B2DF8" w:rsidRPr="00E968FA">
        <w:rPr>
          <w:lang w:val="de-DE"/>
        </w:rPr>
        <w:t>Alexei</w:t>
      </w:r>
      <w:r w:rsidR="004B2DF8" w:rsidRPr="00980C3E">
        <w:rPr>
          <w:lang w:val="de-DE"/>
        </w:rPr>
        <w:t xml:space="preserve"> </w:t>
      </w:r>
      <w:r w:rsidR="004B2DF8" w:rsidRPr="00E968FA">
        <w:rPr>
          <w:lang w:val="de-DE"/>
        </w:rPr>
        <w:t>Miassoedov</w:t>
      </w:r>
      <w:r w:rsidR="004B2DF8" w:rsidRPr="00980C3E">
        <w:rPr>
          <w:lang w:val="de-DE"/>
        </w:rPr>
        <w:t xml:space="preserve">, </w:t>
      </w:r>
      <w:r>
        <w:rPr>
          <w:lang w:val="de-DE"/>
        </w:rPr>
        <w:t>Germany</w:t>
      </w:r>
      <w:r w:rsidR="004B2DF8" w:rsidRPr="00980C3E">
        <w:rPr>
          <w:lang w:val="de-DE"/>
        </w:rPr>
        <w:br/>
      </w:r>
      <w:r w:rsidR="004B2DF8" w:rsidRPr="00E968FA">
        <w:rPr>
          <w:lang w:val="de-DE"/>
        </w:rPr>
        <w:t>Forschungszentrum</w:t>
      </w:r>
      <w:r w:rsidR="004B2DF8" w:rsidRPr="00980C3E">
        <w:rPr>
          <w:lang w:val="de-DE"/>
        </w:rPr>
        <w:t xml:space="preserve"> </w:t>
      </w:r>
      <w:r w:rsidR="004B2DF8" w:rsidRPr="00E968FA">
        <w:rPr>
          <w:lang w:val="de-DE"/>
        </w:rPr>
        <w:t>Karlsruhe</w:t>
      </w:r>
      <w:r w:rsidR="004B2DF8" w:rsidRPr="00980C3E">
        <w:rPr>
          <w:lang w:val="de-DE"/>
        </w:rPr>
        <w:t xml:space="preserve"> </w:t>
      </w:r>
      <w:r w:rsidR="004B2DF8" w:rsidRPr="00E968FA">
        <w:rPr>
          <w:lang w:val="de-DE"/>
        </w:rPr>
        <w:t>GmbH</w:t>
      </w:r>
      <w:r w:rsidR="004B2DF8" w:rsidRPr="00980C3E">
        <w:rPr>
          <w:lang w:val="de-DE"/>
        </w:rPr>
        <w:t>, IKET</w:t>
      </w:r>
    </w:p>
    <w:p w:rsidR="004B2DF8" w:rsidRPr="001E65FA" w:rsidRDefault="00980C3E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  <w:rPr>
          <w:lang w:val="ru-RU"/>
        </w:rPr>
      </w:pPr>
      <w:r w:rsidRPr="00980C3E">
        <w:rPr>
          <w:lang w:val="de-DE"/>
        </w:rPr>
        <w:t>Dr.</w:t>
      </w:r>
      <w:r>
        <w:rPr>
          <w:lang w:val="de-DE"/>
        </w:rPr>
        <w:t xml:space="preserve"> </w:t>
      </w:r>
      <w:r w:rsidR="004B2DF8" w:rsidRPr="00E968FA">
        <w:t>David</w:t>
      </w:r>
      <w:r w:rsidR="004B2DF8" w:rsidRPr="001E65FA">
        <w:rPr>
          <w:lang w:val="ru-RU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B2DF8" w:rsidRPr="00E968FA">
            <w:t>Bottomley</w:t>
          </w:r>
        </w:smartTag>
        <w:r w:rsidR="004B2DF8" w:rsidRPr="001E65FA">
          <w:rPr>
            <w:lang w:val="ru-RU"/>
          </w:rPr>
          <w:t xml:space="preserve">, </w:t>
        </w:r>
        <w:smartTag w:uri="urn:schemas-microsoft-com:office:smarttags" w:element="country-region">
          <w:r>
            <w:t>Germany</w:t>
          </w:r>
        </w:smartTag>
      </w:smartTag>
      <w:r w:rsidR="004B2DF8" w:rsidRPr="001E65FA">
        <w:rPr>
          <w:lang w:val="ru-RU"/>
        </w:rPr>
        <w:br/>
      </w:r>
      <w:r w:rsidR="004B2DF8" w:rsidRPr="00E968FA">
        <w:rPr>
          <w:lang w:val="fr-FR"/>
        </w:rPr>
        <w:t>EUROPAISCHE</w:t>
      </w:r>
      <w:r w:rsidR="004B2DF8" w:rsidRPr="001E65FA">
        <w:rPr>
          <w:lang w:val="ru-RU"/>
        </w:rPr>
        <w:t xml:space="preserve"> </w:t>
      </w:r>
      <w:r w:rsidR="004B2DF8" w:rsidRPr="00E968FA">
        <w:rPr>
          <w:lang w:val="fr-FR"/>
        </w:rPr>
        <w:t>KOMISSION</w:t>
      </w:r>
      <w:r w:rsidR="004B2DF8" w:rsidRPr="001E65FA">
        <w:rPr>
          <w:lang w:val="ru-RU"/>
        </w:rPr>
        <w:t xml:space="preserve">, </w:t>
      </w:r>
      <w:r w:rsidR="004B2DF8" w:rsidRPr="00E968FA">
        <w:rPr>
          <w:lang w:val="fr-FR"/>
        </w:rPr>
        <w:t>Institut</w:t>
      </w:r>
      <w:r w:rsidR="004B2DF8" w:rsidRPr="001E65FA">
        <w:rPr>
          <w:lang w:val="ru-RU"/>
        </w:rPr>
        <w:t xml:space="preserve"> </w:t>
      </w:r>
      <w:r w:rsidR="004B2DF8" w:rsidRPr="00E968FA">
        <w:rPr>
          <w:lang w:val="fr-FR"/>
        </w:rPr>
        <w:t>fur</w:t>
      </w:r>
      <w:r w:rsidR="004B2DF8" w:rsidRPr="001E65FA">
        <w:rPr>
          <w:lang w:val="ru-RU"/>
        </w:rPr>
        <w:t xml:space="preserve"> </w:t>
      </w:r>
      <w:r w:rsidR="004B2DF8" w:rsidRPr="00E968FA">
        <w:rPr>
          <w:lang w:val="fr-FR"/>
        </w:rPr>
        <w:t>Transurane</w:t>
      </w:r>
      <w:r w:rsidR="004B2DF8" w:rsidRPr="001E65FA">
        <w:rPr>
          <w:lang w:val="ru-RU"/>
        </w:rPr>
        <w:t xml:space="preserve"> (</w:t>
      </w:r>
      <w:r w:rsidR="004B2DF8" w:rsidRPr="00E968FA">
        <w:rPr>
          <w:lang w:val="fr-FR"/>
        </w:rPr>
        <w:t>ITU</w:t>
      </w:r>
      <w:r w:rsidR="004B2DF8" w:rsidRPr="001E65FA">
        <w:rPr>
          <w:lang w:val="ru-RU"/>
        </w:rPr>
        <w:t>)</w:t>
      </w:r>
    </w:p>
    <w:p w:rsidR="004B2DF8" w:rsidRPr="001E65FA" w:rsidRDefault="00980C3E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  <w:rPr>
          <w:lang w:val="ru-RU"/>
        </w:rPr>
      </w:pPr>
      <w:r w:rsidRPr="00980C3E">
        <w:rPr>
          <w:lang w:val="de-DE"/>
        </w:rPr>
        <w:t>Dr</w:t>
      </w:r>
      <w:r w:rsidRPr="00980C3E">
        <w:rPr>
          <w:lang w:val="ru-RU"/>
        </w:rPr>
        <w:t xml:space="preserve">. </w:t>
      </w:r>
      <w:r w:rsidR="004B2DF8">
        <w:t>Pascal</w:t>
      </w:r>
      <w:r w:rsidR="004B2DF8" w:rsidRPr="001E65FA">
        <w:rPr>
          <w:lang w:val="ru-RU"/>
        </w:rPr>
        <w:t xml:space="preserve"> </w:t>
      </w:r>
      <w:smartTag w:uri="urn:schemas-microsoft-com:office:smarttags" w:element="place">
        <w:smartTag w:uri="urn:schemas-microsoft-com:office:smarttags" w:element="City">
          <w:r w:rsidR="004B2DF8">
            <w:t>Piluso</w:t>
          </w:r>
        </w:smartTag>
        <w:r w:rsidR="004B2DF8" w:rsidRPr="001E65FA">
          <w:rPr>
            <w:lang w:val="ru-RU"/>
          </w:rPr>
          <w:t xml:space="preserve">, </w:t>
        </w:r>
        <w:smartTag w:uri="urn:schemas-microsoft-com:office:smarttags" w:element="country-region">
          <w:r>
            <w:t>France</w:t>
          </w:r>
        </w:smartTag>
      </w:smartTag>
      <w:r w:rsidR="004B2DF8" w:rsidRPr="001E65FA">
        <w:rPr>
          <w:lang w:val="ru-RU"/>
        </w:rPr>
        <w:br/>
      </w:r>
      <w:r w:rsidR="006A75D5">
        <w:rPr>
          <w:lang w:val="fr-FR"/>
        </w:rPr>
        <w:t>CE</w:t>
      </w:r>
      <w:r w:rsidR="006A75D5">
        <w:t>A</w:t>
      </w:r>
      <w:r w:rsidR="006A75D5" w:rsidRPr="001E65FA">
        <w:rPr>
          <w:lang w:val="ru-RU"/>
        </w:rPr>
        <w:t xml:space="preserve"> </w:t>
      </w:r>
      <w:r w:rsidR="006A75D5" w:rsidRPr="00E968FA">
        <w:rPr>
          <w:lang w:val="fr-FR"/>
        </w:rPr>
        <w:t>Cadarache</w:t>
      </w:r>
      <w:r w:rsidR="006A75D5" w:rsidRPr="001E65FA">
        <w:rPr>
          <w:lang w:val="ru-RU"/>
        </w:rPr>
        <w:t xml:space="preserve"> – </w:t>
      </w:r>
      <w:r w:rsidR="006A75D5">
        <w:rPr>
          <w:lang w:val="fr-FR"/>
        </w:rPr>
        <w:t>DEN</w:t>
      </w:r>
      <w:r w:rsidR="006A75D5" w:rsidRPr="001E65FA">
        <w:rPr>
          <w:lang w:val="ru-RU"/>
        </w:rPr>
        <w:t>/</w:t>
      </w:r>
      <w:r w:rsidR="006A75D5">
        <w:rPr>
          <w:lang w:val="fr-FR"/>
        </w:rPr>
        <w:t>DTN</w:t>
      </w:r>
      <w:r w:rsidR="006A75D5" w:rsidRPr="001E65FA">
        <w:rPr>
          <w:lang w:val="ru-RU"/>
        </w:rPr>
        <w:t>/</w:t>
      </w:r>
      <w:r w:rsidR="006A75D5">
        <w:rPr>
          <w:lang w:val="fr-FR"/>
        </w:rPr>
        <w:t>STRI</w:t>
      </w:r>
    </w:p>
    <w:p w:rsidR="006A75D5" w:rsidRPr="001E65FA" w:rsidRDefault="006A75D5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  <w:rPr>
          <w:lang w:val="ru-RU"/>
        </w:rPr>
      </w:pPr>
      <w:smartTag w:uri="urn:schemas-microsoft-com:office:smarttags" w:element="place">
        <w:smartTag w:uri="urn:schemas-microsoft-com:office:smarttags" w:element="City">
          <w:r>
            <w:t>Olli</w:t>
          </w:r>
          <w:r w:rsidRPr="001E65FA">
            <w:rPr>
              <w:lang w:val="ru-RU"/>
            </w:rPr>
            <w:t xml:space="preserve"> </w:t>
          </w:r>
          <w:r>
            <w:t>Kymalainen</w:t>
          </w:r>
        </w:smartTag>
        <w:r w:rsidRPr="001E65FA">
          <w:rPr>
            <w:lang w:val="ru-RU"/>
          </w:rPr>
          <w:t xml:space="preserve">, </w:t>
        </w:r>
        <w:smartTag w:uri="urn:schemas-microsoft-com:office:smarttags" w:element="country-region">
          <w:r w:rsidR="00980C3E">
            <w:t>Finland</w:t>
          </w:r>
        </w:smartTag>
      </w:smartTag>
      <w:r w:rsidRPr="001E65FA">
        <w:rPr>
          <w:lang w:val="ru-RU"/>
        </w:rPr>
        <w:br/>
      </w:r>
      <w:r>
        <w:t>FORTUM</w:t>
      </w:r>
      <w:r w:rsidRPr="001E65FA">
        <w:rPr>
          <w:lang w:val="ru-RU"/>
        </w:rPr>
        <w:t xml:space="preserve"> </w:t>
      </w:r>
      <w:r>
        <w:t>Nuclear</w:t>
      </w:r>
      <w:r w:rsidRPr="001E65FA">
        <w:rPr>
          <w:lang w:val="ru-RU"/>
        </w:rPr>
        <w:t xml:space="preserve"> </w:t>
      </w:r>
      <w:r>
        <w:t>Services</w:t>
      </w:r>
      <w:r w:rsidRPr="001E65FA">
        <w:rPr>
          <w:lang w:val="ru-RU"/>
        </w:rPr>
        <w:t xml:space="preserve"> </w:t>
      </w:r>
      <w:r>
        <w:t>Ltd</w:t>
      </w:r>
      <w:r w:rsidRPr="001E65FA">
        <w:rPr>
          <w:lang w:val="ru-RU"/>
        </w:rPr>
        <w:t>.</w:t>
      </w:r>
    </w:p>
    <w:p w:rsidR="006A75D5" w:rsidRPr="00980C3E" w:rsidRDefault="00932C82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</w:pPr>
      <w:r w:rsidRPr="00E968FA">
        <w:rPr>
          <w:lang w:val="da-DK"/>
        </w:rPr>
        <w:t>Manfred Fischer</w:t>
      </w:r>
      <w:r w:rsidRPr="00980C3E">
        <w:t xml:space="preserve">, </w:t>
      </w:r>
      <w:r w:rsidR="00980C3E">
        <w:t>Germany</w:t>
      </w:r>
      <w:r w:rsidRPr="00980C3E">
        <w:br/>
      </w:r>
      <w:r w:rsidRPr="00E968FA">
        <w:rPr>
          <w:lang w:val="da-DK"/>
        </w:rPr>
        <w:t>AREVA NP GmbH</w:t>
      </w:r>
    </w:p>
    <w:p w:rsidR="00932C82" w:rsidRPr="00980C3E" w:rsidRDefault="00932C82" w:rsidP="004B2DF8">
      <w:pPr>
        <w:pStyle w:val="Kopfzeile"/>
        <w:numPr>
          <w:ilvl w:val="0"/>
          <w:numId w:val="20"/>
        </w:numPr>
        <w:tabs>
          <w:tab w:val="clear" w:pos="4844"/>
          <w:tab w:val="clear" w:pos="9689"/>
        </w:tabs>
      </w:pPr>
      <w:smartTag w:uri="urn:schemas-microsoft-com:office:smarttags" w:element="place">
        <w:smartTag w:uri="urn:schemas-microsoft-com:office:smarttags" w:element="City">
          <w:r w:rsidRPr="00A0158D">
            <w:t>Sieghard</w:t>
          </w:r>
          <w:r w:rsidRPr="00980C3E">
            <w:t xml:space="preserve"> </w:t>
          </w:r>
          <w:r w:rsidRPr="00A0158D">
            <w:t>Hellmann</w:t>
          </w:r>
        </w:smartTag>
        <w:r w:rsidRPr="00980C3E">
          <w:t xml:space="preserve">, </w:t>
        </w:r>
        <w:smartTag w:uri="urn:schemas-microsoft-com:office:smarttags" w:element="country-region">
          <w:r w:rsidR="00980C3E">
            <w:t>Germany</w:t>
          </w:r>
        </w:smartTag>
      </w:smartTag>
      <w:r w:rsidRPr="00980C3E">
        <w:br/>
      </w:r>
      <w:r w:rsidRPr="00A0158D">
        <w:t>AREVA</w:t>
      </w:r>
      <w:r w:rsidRPr="00980C3E">
        <w:t xml:space="preserve"> </w:t>
      </w:r>
      <w:r w:rsidRPr="00A0158D">
        <w:t>NP</w:t>
      </w:r>
      <w:r w:rsidRPr="00980C3E">
        <w:t xml:space="preserve"> </w:t>
      </w:r>
      <w:r w:rsidRPr="00A0158D">
        <w:t>GmbH</w:t>
      </w:r>
    </w:p>
    <w:p w:rsidR="00A0158D" w:rsidRPr="00980C3E" w:rsidRDefault="00A0158D" w:rsidP="00D54072">
      <w:pPr>
        <w:pStyle w:val="Kopfzeile"/>
        <w:tabs>
          <w:tab w:val="clear" w:pos="4844"/>
          <w:tab w:val="clear" w:pos="9689"/>
        </w:tabs>
        <w:ind w:firstLine="600"/>
        <w:jc w:val="both"/>
      </w:pPr>
    </w:p>
    <w:p w:rsidR="00D54072" w:rsidRPr="001E1471" w:rsidRDefault="00EF3092" w:rsidP="00D54072">
      <w:pPr>
        <w:pStyle w:val="Kopfzeile"/>
        <w:tabs>
          <w:tab w:val="clear" w:pos="4844"/>
          <w:tab w:val="clear" w:pos="9689"/>
        </w:tabs>
        <w:ind w:firstLine="600"/>
        <w:jc w:val="both"/>
        <w:rPr>
          <w:lang w:val="ru-RU"/>
        </w:rPr>
      </w:pPr>
      <w:r>
        <w:t>During</w:t>
      </w:r>
      <w:r w:rsidRPr="001E1471">
        <w:t xml:space="preserve"> </w:t>
      </w:r>
      <w:r>
        <w:t>the</w:t>
      </w:r>
      <w:r w:rsidRPr="001E1471">
        <w:t xml:space="preserve"> </w:t>
      </w:r>
      <w:r>
        <w:t>first</w:t>
      </w:r>
      <w:r w:rsidRPr="001E1471">
        <w:t xml:space="preserve"> </w:t>
      </w:r>
      <w:r>
        <w:t>year</w:t>
      </w:r>
      <w:r w:rsidRPr="001E1471">
        <w:t xml:space="preserve"> </w:t>
      </w:r>
      <w:r>
        <w:t>of</w:t>
      </w:r>
      <w:r w:rsidRPr="001E1471">
        <w:t xml:space="preserve"> </w:t>
      </w:r>
      <w:r>
        <w:t>the</w:t>
      </w:r>
      <w:r w:rsidRPr="001E1471">
        <w:t xml:space="preserve"> </w:t>
      </w:r>
      <w:r>
        <w:t>project</w:t>
      </w:r>
      <w:r w:rsidRPr="001E1471">
        <w:t xml:space="preserve"> </w:t>
      </w:r>
      <w:r>
        <w:t>implementation</w:t>
      </w:r>
      <w:r w:rsidRPr="001E1471">
        <w:t xml:space="preserve">, </w:t>
      </w:r>
      <w:r w:rsidR="00174F9C">
        <w:t>close</w:t>
      </w:r>
      <w:r w:rsidR="00174F9C" w:rsidRPr="001E1471">
        <w:t xml:space="preserve"> </w:t>
      </w:r>
      <w:r>
        <w:t>cooperation</w:t>
      </w:r>
      <w:r w:rsidRPr="001E1471">
        <w:t xml:space="preserve"> </w:t>
      </w:r>
      <w:r w:rsidR="00174F9C">
        <w:t>has</w:t>
      </w:r>
      <w:r w:rsidR="00174F9C" w:rsidRPr="001E1471">
        <w:t xml:space="preserve"> </w:t>
      </w:r>
      <w:r w:rsidR="00174F9C">
        <w:t>been</w:t>
      </w:r>
      <w:r w:rsidR="00174F9C" w:rsidRPr="001E1471">
        <w:t xml:space="preserve"> </w:t>
      </w:r>
      <w:r w:rsidR="00174F9C">
        <w:t>maintained</w:t>
      </w:r>
      <w:r w:rsidR="00174F9C" w:rsidRPr="001E1471">
        <w:t xml:space="preserve"> </w:t>
      </w:r>
      <w:r w:rsidR="00174F9C">
        <w:t>with</w:t>
      </w:r>
      <w:r w:rsidR="00174F9C" w:rsidRPr="001E1471">
        <w:t xml:space="preserve"> </w:t>
      </w:r>
      <w:r w:rsidR="00174F9C">
        <w:t>foreign</w:t>
      </w:r>
      <w:r w:rsidR="00174F9C" w:rsidRPr="001E1471">
        <w:t xml:space="preserve"> </w:t>
      </w:r>
      <w:r w:rsidR="00174F9C">
        <w:t>collaborators</w:t>
      </w:r>
      <w:r w:rsidR="00174F9C" w:rsidRPr="001E1471">
        <w:t xml:space="preserve"> </w:t>
      </w:r>
      <w:r w:rsidR="00174F9C">
        <w:t>in</w:t>
      </w:r>
      <w:r w:rsidR="00174F9C" w:rsidRPr="001E1471">
        <w:t xml:space="preserve"> </w:t>
      </w:r>
      <w:r w:rsidR="00174F9C">
        <w:t>the</w:t>
      </w:r>
      <w:r w:rsidR="00174F9C" w:rsidRPr="001E1471">
        <w:t xml:space="preserve"> </w:t>
      </w:r>
      <w:r w:rsidR="00174F9C">
        <w:t>form</w:t>
      </w:r>
      <w:r w:rsidR="00174F9C" w:rsidRPr="001E1471">
        <w:t xml:space="preserve"> </w:t>
      </w:r>
      <w:r w:rsidR="00174F9C">
        <w:t>of</w:t>
      </w:r>
      <w:r w:rsidR="00174F9C" w:rsidRPr="001E1471">
        <w:t xml:space="preserve"> </w:t>
      </w:r>
      <w:r w:rsidR="00174F9C">
        <w:t>detailed</w:t>
      </w:r>
      <w:r w:rsidR="00174F9C" w:rsidRPr="001E1471">
        <w:t xml:space="preserve"> </w:t>
      </w:r>
      <w:r w:rsidR="00174F9C">
        <w:t>discussion</w:t>
      </w:r>
      <w:r w:rsidR="00174F9C" w:rsidRPr="001E1471">
        <w:t xml:space="preserve"> </w:t>
      </w:r>
      <w:r w:rsidR="00174F9C">
        <w:t>and</w:t>
      </w:r>
      <w:r w:rsidR="00174F9C" w:rsidRPr="001E1471">
        <w:t xml:space="preserve"> </w:t>
      </w:r>
      <w:r w:rsidR="00AE198C">
        <w:t>coordination</w:t>
      </w:r>
      <w:r w:rsidR="00AE198C" w:rsidRPr="001E1471">
        <w:t xml:space="preserve"> </w:t>
      </w:r>
      <w:r w:rsidR="00AE198C">
        <w:t>of</w:t>
      </w:r>
      <w:r w:rsidR="00AE198C" w:rsidRPr="001E1471">
        <w:t xml:space="preserve"> </w:t>
      </w:r>
      <w:r w:rsidR="00AE198C">
        <w:t>the</w:t>
      </w:r>
      <w:r w:rsidR="00AE198C" w:rsidRPr="001E1471">
        <w:t xml:space="preserve"> </w:t>
      </w:r>
      <w:r w:rsidR="001E1471">
        <w:t>w</w:t>
      </w:r>
      <w:r w:rsidR="00AE198C">
        <w:t>ork</w:t>
      </w:r>
      <w:r w:rsidR="00AE198C" w:rsidRPr="001E1471">
        <w:t xml:space="preserve"> </w:t>
      </w:r>
      <w:r w:rsidR="00AE198C">
        <w:t>plan</w:t>
      </w:r>
      <w:r w:rsidR="00AE198C" w:rsidRPr="001E1471">
        <w:t xml:space="preserve"> </w:t>
      </w:r>
      <w:r w:rsidR="00AE198C">
        <w:t>and</w:t>
      </w:r>
      <w:r w:rsidR="00AE198C" w:rsidRPr="001E1471">
        <w:t xml:space="preserve"> </w:t>
      </w:r>
      <w:r w:rsidR="00AE198C">
        <w:t>experimental</w:t>
      </w:r>
      <w:r w:rsidR="00AE198C" w:rsidRPr="001E1471">
        <w:t xml:space="preserve"> </w:t>
      </w:r>
      <w:r w:rsidR="00AE198C">
        <w:t>matrix</w:t>
      </w:r>
      <w:r w:rsidR="00AE198C" w:rsidRPr="001E1471">
        <w:t xml:space="preserve">, </w:t>
      </w:r>
      <w:r w:rsidR="00AE198C">
        <w:t>analysis</w:t>
      </w:r>
      <w:r w:rsidR="00AE198C" w:rsidRPr="001E1471">
        <w:t xml:space="preserve"> </w:t>
      </w:r>
      <w:r w:rsidR="00AE198C">
        <w:t>and</w:t>
      </w:r>
      <w:r w:rsidR="00AE198C" w:rsidRPr="001E1471">
        <w:t xml:space="preserve"> </w:t>
      </w:r>
      <w:r w:rsidR="00AE198C">
        <w:t>evaluation</w:t>
      </w:r>
      <w:r w:rsidR="00AE198C" w:rsidRPr="001E1471">
        <w:t xml:space="preserve"> </w:t>
      </w:r>
      <w:r w:rsidR="001E1471">
        <w:t>of</w:t>
      </w:r>
      <w:r w:rsidR="001E1471" w:rsidRPr="001E1471">
        <w:t xml:space="preserve"> </w:t>
      </w:r>
      <w:r w:rsidR="001E1471">
        <w:t>each</w:t>
      </w:r>
      <w:r w:rsidR="001E1471" w:rsidRPr="001E1471">
        <w:t xml:space="preserve"> </w:t>
      </w:r>
      <w:r w:rsidR="001E1471">
        <w:t>test</w:t>
      </w:r>
      <w:r w:rsidR="001E1471" w:rsidRPr="001E1471">
        <w:t xml:space="preserve"> </w:t>
      </w:r>
      <w:r w:rsidR="001E1471">
        <w:t>performed</w:t>
      </w:r>
      <w:r w:rsidR="001E1471" w:rsidRPr="001E1471">
        <w:t xml:space="preserve"> </w:t>
      </w:r>
      <w:r w:rsidR="001E1471">
        <w:t>during</w:t>
      </w:r>
      <w:r w:rsidR="001E1471" w:rsidRPr="001E1471">
        <w:t xml:space="preserve"> </w:t>
      </w:r>
      <w:r w:rsidR="001E1471">
        <w:t>the</w:t>
      </w:r>
      <w:r w:rsidR="001E1471" w:rsidRPr="001E1471">
        <w:t xml:space="preserve"> </w:t>
      </w:r>
      <w:r w:rsidR="001E1471">
        <w:t>last</w:t>
      </w:r>
      <w:r w:rsidR="001E1471" w:rsidRPr="001E1471">
        <w:t xml:space="preserve"> </w:t>
      </w:r>
      <w:r w:rsidR="001E1471">
        <w:t>year</w:t>
      </w:r>
      <w:r w:rsidR="001E1471" w:rsidRPr="001E1471">
        <w:t xml:space="preserve">, </w:t>
      </w:r>
      <w:r w:rsidR="001E1471">
        <w:t>refinement of test specifications, simultaneous performance of numerical analysis, as well as preparation of joint research papers and conference presentations.</w:t>
      </w:r>
    </w:p>
    <w:p w:rsidR="00D54072" w:rsidRPr="00302E78" w:rsidRDefault="00302E78" w:rsidP="00D54072">
      <w:pPr>
        <w:pStyle w:val="Kopfzeile"/>
        <w:tabs>
          <w:tab w:val="clear" w:pos="4844"/>
          <w:tab w:val="clear" w:pos="9689"/>
        </w:tabs>
        <w:ind w:firstLine="600"/>
        <w:jc w:val="both"/>
      </w:pPr>
      <w:r>
        <w:t>The</w:t>
      </w:r>
      <w:r w:rsidRPr="00302E78">
        <w:t xml:space="preserve"> </w:t>
      </w:r>
      <w:r>
        <w:t>scope</w:t>
      </w:r>
      <w:r w:rsidRPr="00302E78">
        <w:t xml:space="preserve"> </w:t>
      </w:r>
      <w:r>
        <w:t>and</w:t>
      </w:r>
      <w:r w:rsidRPr="00302E78">
        <w:t xml:space="preserve"> </w:t>
      </w:r>
      <w:r>
        <w:t>results</w:t>
      </w:r>
      <w:r w:rsidRPr="00302E78">
        <w:t xml:space="preserve"> </w:t>
      </w:r>
      <w:r>
        <w:t>of</w:t>
      </w:r>
      <w:r w:rsidRPr="00302E78">
        <w:t xml:space="preserve"> </w:t>
      </w:r>
      <w:r>
        <w:t>the</w:t>
      </w:r>
      <w:r w:rsidRPr="00302E78">
        <w:t xml:space="preserve"> </w:t>
      </w:r>
      <w:r>
        <w:t>work</w:t>
      </w:r>
      <w:r w:rsidRPr="00302E78">
        <w:t xml:space="preserve"> </w:t>
      </w:r>
      <w:r>
        <w:t>performed</w:t>
      </w:r>
      <w:r w:rsidRPr="00302E78">
        <w:t xml:space="preserve"> </w:t>
      </w:r>
      <w:r>
        <w:t>within</w:t>
      </w:r>
      <w:r w:rsidRPr="00302E78">
        <w:t xml:space="preserve"> </w:t>
      </w:r>
      <w:r>
        <w:t>the</w:t>
      </w:r>
      <w:r w:rsidRPr="00302E78">
        <w:t xml:space="preserve"> </w:t>
      </w:r>
      <w:r w:rsidR="00D54072">
        <w:t>METCOR</w:t>
      </w:r>
      <w:r w:rsidR="00D54072" w:rsidRPr="00302E78">
        <w:t>-</w:t>
      </w:r>
      <w:r w:rsidR="00D54072">
        <w:t>P</w:t>
      </w:r>
      <w:r w:rsidR="00D54072" w:rsidRPr="00302E78">
        <w:t xml:space="preserve"> </w:t>
      </w:r>
      <w:r>
        <w:t>project have been discussed during a meeting with collaborators and at meetings of Contact Expert Group of Severe Accident Management</w:t>
      </w:r>
      <w:r w:rsidR="00D54072" w:rsidRPr="00302E78">
        <w:t xml:space="preserve"> (</w:t>
      </w:r>
      <w:r w:rsidR="00D54072">
        <w:t>CEG</w:t>
      </w:r>
      <w:r w:rsidR="00D54072" w:rsidRPr="00302E78">
        <w:t>-</w:t>
      </w:r>
      <w:r w:rsidR="00D54072">
        <w:t>SAM</w:t>
      </w:r>
      <w:r w:rsidR="00D54072" w:rsidRPr="00302E78">
        <w:t>).</w:t>
      </w:r>
    </w:p>
    <w:p w:rsidR="00D54072" w:rsidRPr="00C14132" w:rsidRDefault="00674307" w:rsidP="00D54072">
      <w:pPr>
        <w:pStyle w:val="Kopfzeile"/>
        <w:tabs>
          <w:tab w:val="clear" w:pos="4844"/>
          <w:tab w:val="clear" w:pos="9689"/>
        </w:tabs>
        <w:ind w:firstLine="600"/>
        <w:jc w:val="both"/>
        <w:rPr>
          <w:lang w:val="ru-RU"/>
        </w:rPr>
      </w:pPr>
      <w:r>
        <w:t xml:space="preserve">The first METCOR-P Steering Committee meeting with collaborators was held in St.Petersburg on </w:t>
      </w:r>
      <w:smartTag w:uri="urn:schemas-microsoft-com:office:smarttags" w:element="date">
        <w:smartTagPr>
          <w:attr w:name="Month" w:val="5"/>
          <w:attr w:name="Day" w:val="31"/>
          <w:attr w:name="Year" w:val="2007"/>
        </w:smartTagPr>
        <w:r w:rsidR="00D54072" w:rsidRPr="00674307">
          <w:t xml:space="preserve">31 </w:t>
        </w:r>
        <w:r>
          <w:t>May</w:t>
        </w:r>
        <w:r w:rsidR="00D54072" w:rsidRPr="00674307">
          <w:t xml:space="preserve"> 2007</w:t>
        </w:r>
      </w:smartTag>
      <w:r w:rsidR="00D54072" w:rsidRPr="00674307">
        <w:t xml:space="preserve">. </w:t>
      </w:r>
      <w:r w:rsidR="00E415C0">
        <w:t>The</w:t>
      </w:r>
      <w:r w:rsidR="00E415C0" w:rsidRPr="009D3B7F">
        <w:t xml:space="preserve"> </w:t>
      </w:r>
      <w:r w:rsidR="00E415C0">
        <w:t>experimental</w:t>
      </w:r>
      <w:r w:rsidR="00E415C0" w:rsidRPr="009D3B7F">
        <w:t xml:space="preserve"> </w:t>
      </w:r>
      <w:r w:rsidR="00E415C0">
        <w:t>matrix</w:t>
      </w:r>
      <w:r w:rsidR="00E415C0" w:rsidRPr="009D3B7F">
        <w:t xml:space="preserve"> </w:t>
      </w:r>
      <w:r w:rsidR="00E415C0">
        <w:t>was</w:t>
      </w:r>
      <w:r w:rsidR="00E415C0" w:rsidRPr="009D3B7F">
        <w:t xml:space="preserve"> </w:t>
      </w:r>
      <w:r w:rsidR="00E415C0">
        <w:t>thoroughly</w:t>
      </w:r>
      <w:r w:rsidR="00E415C0" w:rsidRPr="009D3B7F">
        <w:t xml:space="preserve"> </w:t>
      </w:r>
      <w:r w:rsidR="00E415C0">
        <w:t>considered</w:t>
      </w:r>
      <w:r w:rsidR="00E415C0" w:rsidRPr="009D3B7F">
        <w:t xml:space="preserve"> </w:t>
      </w:r>
      <w:r w:rsidR="009D3B7F">
        <w:t>and tests succession approved.</w:t>
      </w:r>
      <w:r w:rsidR="00D54072" w:rsidRPr="009D3B7F">
        <w:t xml:space="preserve"> </w:t>
      </w:r>
      <w:r w:rsidR="009D3B7F">
        <w:t>The</w:t>
      </w:r>
      <w:r w:rsidR="009D3B7F" w:rsidRPr="005F1533">
        <w:t xml:space="preserve"> </w:t>
      </w:r>
      <w:r w:rsidR="009D3B7F">
        <w:t>project</w:t>
      </w:r>
      <w:r w:rsidR="009D3B7F" w:rsidRPr="005F1533">
        <w:t xml:space="preserve"> </w:t>
      </w:r>
      <w:r w:rsidR="009D3B7F">
        <w:t>team</w:t>
      </w:r>
      <w:r w:rsidR="009D3B7F" w:rsidRPr="005F1533">
        <w:t xml:space="preserve"> </w:t>
      </w:r>
      <w:r w:rsidR="009D3B7F">
        <w:t>reported</w:t>
      </w:r>
      <w:r w:rsidR="009D3B7F" w:rsidRPr="005F1533">
        <w:t xml:space="preserve"> </w:t>
      </w:r>
      <w:r w:rsidR="009D3B7F">
        <w:t>on</w:t>
      </w:r>
      <w:r w:rsidR="009D3B7F" w:rsidRPr="005F1533">
        <w:t xml:space="preserve"> </w:t>
      </w:r>
      <w:r w:rsidR="009D3B7F">
        <w:t>the</w:t>
      </w:r>
      <w:r w:rsidR="009D3B7F" w:rsidRPr="005F1533">
        <w:t xml:space="preserve"> </w:t>
      </w:r>
      <w:r w:rsidR="009D3B7F">
        <w:t>work</w:t>
      </w:r>
      <w:r w:rsidR="009D3B7F" w:rsidRPr="005F1533">
        <w:t xml:space="preserve"> </w:t>
      </w:r>
      <w:r w:rsidR="005F1533">
        <w:t>performed</w:t>
      </w:r>
      <w:r w:rsidR="005F1533" w:rsidRPr="005F1533">
        <w:t xml:space="preserve"> </w:t>
      </w:r>
      <w:r w:rsidR="005F1533">
        <w:t>for</w:t>
      </w:r>
      <w:r w:rsidR="005F1533" w:rsidRPr="005F1533">
        <w:t xml:space="preserve"> </w:t>
      </w:r>
      <w:r w:rsidR="005F1533">
        <w:t>the</w:t>
      </w:r>
      <w:r w:rsidR="005F1533" w:rsidRPr="005F1533">
        <w:t xml:space="preserve"> </w:t>
      </w:r>
      <w:r w:rsidR="005F1533">
        <w:t>modernization</w:t>
      </w:r>
      <w:r w:rsidR="005F1533" w:rsidRPr="005F1533">
        <w:t xml:space="preserve"> </w:t>
      </w:r>
      <w:r w:rsidR="005F1533">
        <w:t>and</w:t>
      </w:r>
      <w:r w:rsidR="005F1533" w:rsidRPr="005F1533">
        <w:t xml:space="preserve"> </w:t>
      </w:r>
      <w:r w:rsidR="005F1533">
        <w:t>preparation</w:t>
      </w:r>
      <w:r w:rsidR="005F1533" w:rsidRPr="005F1533">
        <w:t xml:space="preserve"> </w:t>
      </w:r>
      <w:r w:rsidR="005F1533">
        <w:t>of</w:t>
      </w:r>
      <w:r w:rsidR="005F1533" w:rsidRPr="005F1533">
        <w:t xml:space="preserve"> </w:t>
      </w:r>
      <w:r w:rsidR="005F1533">
        <w:t>the</w:t>
      </w:r>
      <w:r w:rsidR="005F1533" w:rsidRPr="005F1533">
        <w:t xml:space="preserve"> </w:t>
      </w:r>
      <w:r w:rsidR="005F1533">
        <w:t>experimental</w:t>
      </w:r>
      <w:r w:rsidR="005F1533" w:rsidRPr="005F1533">
        <w:t xml:space="preserve"> </w:t>
      </w:r>
      <w:r w:rsidR="005F1533">
        <w:t>basis</w:t>
      </w:r>
      <w:r w:rsidR="005F1533" w:rsidRPr="005F1533">
        <w:t xml:space="preserve"> </w:t>
      </w:r>
      <w:r w:rsidR="005F1533">
        <w:t>for</w:t>
      </w:r>
      <w:r w:rsidR="005F1533" w:rsidRPr="005F1533">
        <w:t xml:space="preserve"> </w:t>
      </w:r>
      <w:r w:rsidR="005F1533">
        <w:t>conducting</w:t>
      </w:r>
      <w:r w:rsidR="005F1533" w:rsidRPr="005F1533">
        <w:t xml:space="preserve"> </w:t>
      </w:r>
      <w:r w:rsidR="005F1533">
        <w:t>the</w:t>
      </w:r>
      <w:r w:rsidR="005F1533" w:rsidRPr="005F1533">
        <w:t xml:space="preserve"> </w:t>
      </w:r>
      <w:r w:rsidR="005F1533">
        <w:t>project</w:t>
      </w:r>
      <w:r w:rsidR="005F1533" w:rsidRPr="005F1533">
        <w:t xml:space="preserve"> </w:t>
      </w:r>
      <w:r w:rsidR="005F1533">
        <w:t xml:space="preserve">tests and improving experimental techniques and the </w:t>
      </w:r>
      <w:r w:rsidR="00327EFB">
        <w:t xml:space="preserve">measurement </w:t>
      </w:r>
      <w:r w:rsidR="005F1533">
        <w:t xml:space="preserve">system for </w:t>
      </w:r>
      <w:r w:rsidR="00327EFB">
        <w:t>the vertically positioned vessel steel specimen.</w:t>
      </w:r>
      <w:r w:rsidR="00FC3F5D" w:rsidRPr="00FE732F">
        <w:t xml:space="preserve"> </w:t>
      </w:r>
      <w:r w:rsidR="008E481B">
        <w:t>The</w:t>
      </w:r>
      <w:r w:rsidR="008E481B" w:rsidRPr="00C14132">
        <w:t xml:space="preserve"> </w:t>
      </w:r>
      <w:r w:rsidR="008E481B">
        <w:t>question</w:t>
      </w:r>
      <w:r w:rsidR="008E481B" w:rsidRPr="00C14132">
        <w:t xml:space="preserve"> </w:t>
      </w:r>
      <w:r w:rsidR="008E481B">
        <w:t>about</w:t>
      </w:r>
      <w:r w:rsidR="008E481B" w:rsidRPr="00C14132">
        <w:t xml:space="preserve"> </w:t>
      </w:r>
      <w:r w:rsidR="00C14132">
        <w:t>the</w:t>
      </w:r>
      <w:r w:rsidR="00C14132" w:rsidRPr="00C14132">
        <w:t xml:space="preserve"> </w:t>
      </w:r>
      <w:r w:rsidR="008E481B">
        <w:t>deliver</w:t>
      </w:r>
      <w:r w:rsidR="00C14132">
        <w:t>y</w:t>
      </w:r>
      <w:r w:rsidR="00C14132" w:rsidRPr="00C14132">
        <w:t xml:space="preserve"> </w:t>
      </w:r>
      <w:r w:rsidR="00C14132">
        <w:t>by collaborators of</w:t>
      </w:r>
      <w:r w:rsidR="00C14132" w:rsidRPr="00C14132">
        <w:t xml:space="preserve"> </w:t>
      </w:r>
      <w:r w:rsidR="00C14132">
        <w:t>vessel</w:t>
      </w:r>
      <w:r w:rsidR="00C14132" w:rsidRPr="00C14132">
        <w:t xml:space="preserve"> </w:t>
      </w:r>
      <w:r w:rsidR="00C14132">
        <w:t>steel</w:t>
      </w:r>
      <w:r w:rsidR="00C14132" w:rsidRPr="00C14132">
        <w:t xml:space="preserve"> </w:t>
      </w:r>
      <w:r w:rsidR="00C14132">
        <w:t>blanks</w:t>
      </w:r>
      <w:r w:rsidR="00C14132" w:rsidRPr="00C14132">
        <w:t xml:space="preserve"> </w:t>
      </w:r>
      <w:r w:rsidR="00C14132">
        <w:t>for</w:t>
      </w:r>
      <w:r w:rsidR="00C14132" w:rsidRPr="00C14132">
        <w:t xml:space="preserve"> </w:t>
      </w:r>
      <w:r w:rsidR="00C14132">
        <w:t>producing</w:t>
      </w:r>
      <w:r w:rsidR="00C14132" w:rsidRPr="00C14132">
        <w:t xml:space="preserve"> </w:t>
      </w:r>
      <w:r w:rsidR="00C14132">
        <w:t>test specimens</w:t>
      </w:r>
      <w:r w:rsidR="008E481B" w:rsidRPr="00C14132">
        <w:t xml:space="preserve"> </w:t>
      </w:r>
      <w:r w:rsidR="00C14132">
        <w:t>and Task 4 performing has been resolved.</w:t>
      </w:r>
    </w:p>
    <w:p w:rsidR="005E0740" w:rsidRPr="003C33D4" w:rsidRDefault="008236C0" w:rsidP="00D54072">
      <w:pPr>
        <w:pStyle w:val="Kopfzeile"/>
        <w:tabs>
          <w:tab w:val="clear" w:pos="4844"/>
          <w:tab w:val="clear" w:pos="9689"/>
        </w:tabs>
        <w:ind w:firstLine="600"/>
        <w:jc w:val="both"/>
      </w:pPr>
      <w:r>
        <w:t>During</w:t>
      </w:r>
      <w:r w:rsidRPr="009F6193">
        <w:t xml:space="preserve"> </w:t>
      </w:r>
      <w:r>
        <w:t>the</w:t>
      </w:r>
      <w:r w:rsidRPr="009F6193">
        <w:t xml:space="preserve"> </w:t>
      </w:r>
      <w:r>
        <w:t>year</w:t>
      </w:r>
      <w:r w:rsidRPr="009F6193">
        <w:t xml:space="preserve">, </w:t>
      </w:r>
      <w:r>
        <w:t>the</w:t>
      </w:r>
      <w:r w:rsidRPr="009F6193">
        <w:t xml:space="preserve"> </w:t>
      </w:r>
      <w:r>
        <w:t>project</w:t>
      </w:r>
      <w:r w:rsidRPr="009F6193">
        <w:t xml:space="preserve"> </w:t>
      </w:r>
      <w:r>
        <w:t>team</w:t>
      </w:r>
      <w:r w:rsidRPr="009F6193">
        <w:t xml:space="preserve"> </w:t>
      </w:r>
      <w:r>
        <w:t>participated</w:t>
      </w:r>
      <w:r w:rsidRPr="009F6193">
        <w:t xml:space="preserve"> </w:t>
      </w:r>
      <w:r>
        <w:t>in</w:t>
      </w:r>
      <w:r w:rsidRPr="009F6193">
        <w:t xml:space="preserve"> </w:t>
      </w:r>
      <w:r>
        <w:t>the</w:t>
      </w:r>
      <w:r w:rsidRPr="009F6193">
        <w:t xml:space="preserve"> 12</w:t>
      </w:r>
      <w:r w:rsidRPr="008236C0">
        <w:rPr>
          <w:vertAlign w:val="superscript"/>
        </w:rPr>
        <w:t>th</w:t>
      </w:r>
      <w:r w:rsidRPr="009F6193">
        <w:t xml:space="preserve"> </w:t>
      </w:r>
      <w:r>
        <w:t>CEG</w:t>
      </w:r>
      <w:r w:rsidRPr="009F6193">
        <w:t>-</w:t>
      </w:r>
      <w:r>
        <w:t>SAM</w:t>
      </w:r>
      <w:r w:rsidRPr="009F6193">
        <w:t xml:space="preserve"> </w:t>
      </w:r>
      <w:r>
        <w:t>meeting</w:t>
      </w:r>
      <w:r w:rsidR="009F6193" w:rsidRPr="009F6193">
        <w:t xml:space="preserve"> </w:t>
      </w:r>
      <w:r w:rsidR="009F6193">
        <w:t>in</w:t>
      </w:r>
      <w:r w:rsidR="009F6193" w:rsidRPr="009F6193">
        <w:t xml:space="preserve"> </w:t>
      </w:r>
      <w:r w:rsidR="009F6193">
        <w:t>St</w:t>
      </w:r>
      <w:r w:rsidR="009F6193" w:rsidRPr="009F6193">
        <w:t>.</w:t>
      </w:r>
      <w:r w:rsidR="009F6193">
        <w:t>Petersburg</w:t>
      </w:r>
      <w:r w:rsidR="009F6193" w:rsidRPr="009F6193">
        <w:t xml:space="preserve"> (</w:t>
      </w:r>
      <w:smartTag w:uri="urn:schemas-microsoft-com:office:smarttags" w:element="country-region">
        <w:smartTag w:uri="urn:schemas-microsoft-com:office:smarttags" w:element="place">
          <w:r w:rsidR="009F6193">
            <w:t>Russia</w:t>
          </w:r>
        </w:smartTag>
      </w:smartTag>
      <w:r w:rsidR="009F6193" w:rsidRPr="009F6193">
        <w:t xml:space="preserve">) </w:t>
      </w:r>
      <w:r w:rsidR="009F6193">
        <w:t>on</w:t>
      </w:r>
      <w:r w:rsidR="009F6193" w:rsidRPr="009F6193">
        <w:t xml:space="preserve"> 11-13 </w:t>
      </w:r>
      <w:r w:rsidR="009F6193">
        <w:t>September</w:t>
      </w:r>
      <w:r w:rsidR="009F6193" w:rsidRPr="009F6193">
        <w:t xml:space="preserve"> 2007 </w:t>
      </w:r>
      <w:r w:rsidR="009F6193">
        <w:t>and</w:t>
      </w:r>
      <w:r w:rsidR="009F6193" w:rsidRPr="009F6193">
        <w:t xml:space="preserve"> </w:t>
      </w:r>
      <w:r w:rsidR="009F6193">
        <w:t>in</w:t>
      </w:r>
      <w:r w:rsidR="009F6193" w:rsidRPr="009F6193">
        <w:t xml:space="preserve"> </w:t>
      </w:r>
      <w:r w:rsidR="009F6193">
        <w:t>the</w:t>
      </w:r>
      <w:r w:rsidR="009F6193" w:rsidRPr="009F6193">
        <w:t xml:space="preserve"> 13</w:t>
      </w:r>
      <w:r w:rsidR="009F6193" w:rsidRPr="009F6193">
        <w:rPr>
          <w:vertAlign w:val="superscript"/>
        </w:rPr>
        <w:t>th</w:t>
      </w:r>
      <w:r w:rsidR="009F6193" w:rsidRPr="009F6193">
        <w:t xml:space="preserve"> </w:t>
      </w:r>
      <w:r w:rsidR="009F6193">
        <w:t>CEG</w:t>
      </w:r>
      <w:r w:rsidR="009F6193" w:rsidRPr="009F6193">
        <w:t>-</w:t>
      </w:r>
      <w:r w:rsidR="009F6193">
        <w:t>SAM</w:t>
      </w:r>
      <w:r w:rsidR="009F6193" w:rsidRPr="009F6193">
        <w:t xml:space="preserve"> </w:t>
      </w:r>
      <w:r w:rsidR="009F6193">
        <w:t>meeting</w:t>
      </w:r>
      <w:r w:rsidR="009F6193" w:rsidRPr="009F6193">
        <w:t xml:space="preserve"> </w:t>
      </w:r>
      <w:r w:rsidR="009F6193">
        <w:t>in</w:t>
      </w:r>
      <w:r w:rsidR="009F6193" w:rsidRPr="009F6193">
        <w:t xml:space="preserve"> </w:t>
      </w:r>
      <w:r w:rsidR="009F6193">
        <w:t>Cadarache</w:t>
      </w:r>
      <w:r w:rsidR="009F6193" w:rsidRPr="009F6193">
        <w:t xml:space="preserve"> (</w:t>
      </w:r>
      <w:r w:rsidR="009F6193">
        <w:t>France</w:t>
      </w:r>
      <w:r w:rsidR="009F6193" w:rsidRPr="009F6193">
        <w:t xml:space="preserve">) </w:t>
      </w:r>
      <w:r w:rsidR="009F6193">
        <w:t>on</w:t>
      </w:r>
      <w:r w:rsidR="009F6193" w:rsidRPr="009F6193">
        <w:t xml:space="preserve"> 11-12 </w:t>
      </w:r>
      <w:r w:rsidR="009F6193">
        <w:t>October</w:t>
      </w:r>
      <w:r w:rsidR="009F6193" w:rsidRPr="009F6193">
        <w:t xml:space="preserve"> 2007</w:t>
      </w:r>
      <w:r w:rsidR="005E0740" w:rsidRPr="009F6193">
        <w:t xml:space="preserve">. </w:t>
      </w:r>
      <w:r w:rsidR="0085470B">
        <w:t>At</w:t>
      </w:r>
      <w:r w:rsidR="0085470B" w:rsidRPr="0085470B">
        <w:t xml:space="preserve"> </w:t>
      </w:r>
      <w:r w:rsidR="0085470B">
        <w:t>these</w:t>
      </w:r>
      <w:r w:rsidR="0085470B" w:rsidRPr="0085470B">
        <w:t xml:space="preserve"> </w:t>
      </w:r>
      <w:r w:rsidR="0085470B">
        <w:t>meetings</w:t>
      </w:r>
      <w:r w:rsidR="0085470B" w:rsidRPr="0085470B">
        <w:t xml:space="preserve">, </w:t>
      </w:r>
      <w:r w:rsidR="0085470B">
        <w:t>the</w:t>
      </w:r>
      <w:r w:rsidR="0085470B" w:rsidRPr="0085470B">
        <w:t xml:space="preserve"> </w:t>
      </w:r>
      <w:r w:rsidR="0085470B">
        <w:t>scope</w:t>
      </w:r>
      <w:r w:rsidR="0085470B" w:rsidRPr="0085470B">
        <w:t xml:space="preserve"> </w:t>
      </w:r>
      <w:r w:rsidR="0085470B">
        <w:t>of</w:t>
      </w:r>
      <w:r w:rsidR="0085470B" w:rsidRPr="0085470B">
        <w:t xml:space="preserve"> </w:t>
      </w:r>
      <w:r w:rsidR="0085470B">
        <w:t>investigations</w:t>
      </w:r>
      <w:r w:rsidR="0085470B" w:rsidRPr="0085470B">
        <w:t xml:space="preserve"> </w:t>
      </w:r>
      <w:r w:rsidR="0085470B">
        <w:lastRenderedPageBreak/>
        <w:t>performed</w:t>
      </w:r>
      <w:r w:rsidR="0085470B" w:rsidRPr="0085470B">
        <w:t xml:space="preserve"> </w:t>
      </w:r>
      <w:r w:rsidR="0085470B">
        <w:t>within</w:t>
      </w:r>
      <w:r w:rsidR="0085470B" w:rsidRPr="0085470B">
        <w:t xml:space="preserve"> </w:t>
      </w:r>
      <w:r w:rsidR="0085470B">
        <w:t>the</w:t>
      </w:r>
      <w:r w:rsidR="0085470B" w:rsidRPr="0085470B">
        <w:t xml:space="preserve"> </w:t>
      </w:r>
      <w:r w:rsidR="0085470B">
        <w:t>framework</w:t>
      </w:r>
      <w:r w:rsidR="0085470B" w:rsidRPr="0085470B">
        <w:t xml:space="preserve"> </w:t>
      </w:r>
      <w:r w:rsidR="0085470B">
        <w:t>of</w:t>
      </w:r>
      <w:r w:rsidR="0085470B" w:rsidRPr="0085470B">
        <w:t xml:space="preserve"> </w:t>
      </w:r>
      <w:r w:rsidR="0085470B">
        <w:t>the</w:t>
      </w:r>
      <w:r w:rsidR="0085470B" w:rsidRPr="0085470B">
        <w:t xml:space="preserve"> </w:t>
      </w:r>
      <w:r w:rsidR="0085470B">
        <w:t>project</w:t>
      </w:r>
      <w:r w:rsidR="0085470B" w:rsidRPr="0085470B">
        <w:t xml:space="preserve"> </w:t>
      </w:r>
      <w:r w:rsidR="0085470B">
        <w:t xml:space="preserve">has been reported and </w:t>
      </w:r>
      <w:r w:rsidR="00A9799C">
        <w:t xml:space="preserve">the </w:t>
      </w:r>
      <w:r w:rsidR="0085470B">
        <w:t xml:space="preserve">measures to be taken to </w:t>
      </w:r>
      <w:r w:rsidR="00A9799C">
        <w:t>respond to critic</w:t>
      </w:r>
      <w:r w:rsidR="001253B5">
        <w:t>al remarks made</w:t>
      </w:r>
      <w:r w:rsidR="00A9799C">
        <w:t xml:space="preserve"> by the Rosatom Export Control concerning the METCOR</w:t>
      </w:r>
      <w:r w:rsidR="00A9799C" w:rsidRPr="00A9799C">
        <w:t>-</w:t>
      </w:r>
      <w:r w:rsidR="00A9799C">
        <w:t>P</w:t>
      </w:r>
      <w:r w:rsidR="00A9799C" w:rsidRPr="00A9799C">
        <w:t xml:space="preserve"> </w:t>
      </w:r>
      <w:r w:rsidR="00A9799C">
        <w:t>project discussed.</w:t>
      </w:r>
    </w:p>
    <w:p w:rsidR="005E0740" w:rsidRPr="001E65FA" w:rsidRDefault="00035CBC" w:rsidP="00D54072">
      <w:pPr>
        <w:pStyle w:val="Kopfzeile"/>
        <w:tabs>
          <w:tab w:val="clear" w:pos="4844"/>
          <w:tab w:val="clear" w:pos="9689"/>
        </w:tabs>
        <w:ind w:firstLine="600"/>
        <w:jc w:val="both"/>
      </w:pPr>
      <w:r>
        <w:t>A</w:t>
      </w:r>
      <w:r w:rsidRPr="00035CBC">
        <w:t xml:space="preserve"> </w:t>
      </w:r>
      <w:r>
        <w:t>conference</w:t>
      </w:r>
      <w:r w:rsidRPr="00035CBC">
        <w:t xml:space="preserve"> </w:t>
      </w:r>
      <w:r w:rsidR="00A972D3">
        <w:t>presentation</w:t>
      </w:r>
      <w:r w:rsidRPr="00035CBC">
        <w:t xml:space="preserve"> </w:t>
      </w:r>
      <w:r>
        <w:t>entitled</w:t>
      </w:r>
      <w:r w:rsidRPr="00035CBC">
        <w:t xml:space="preserve"> “</w:t>
      </w:r>
      <w:r>
        <w:t>Interaction</w:t>
      </w:r>
      <w:r w:rsidRPr="00035CBC">
        <w:t xml:space="preserve"> </w:t>
      </w:r>
      <w:r>
        <w:t>between</w:t>
      </w:r>
      <w:r w:rsidRPr="00035CBC">
        <w:t xml:space="preserve"> </w:t>
      </w:r>
      <w:r>
        <w:t>Molten</w:t>
      </w:r>
      <w:r w:rsidRPr="00035CBC">
        <w:t xml:space="preserve"> </w:t>
      </w:r>
      <w:r>
        <w:t>Corium</w:t>
      </w:r>
      <w:r w:rsidRPr="00035CBC">
        <w:t xml:space="preserve"> </w:t>
      </w:r>
      <w:r>
        <w:t>UO</w:t>
      </w:r>
      <w:r w:rsidRPr="00035CBC">
        <w:rPr>
          <w:vertAlign w:val="subscript"/>
        </w:rPr>
        <w:t>2+</w:t>
      </w:r>
      <w:r>
        <w:rPr>
          <w:vertAlign w:val="subscript"/>
        </w:rPr>
        <w:t>x</w:t>
      </w:r>
      <w:r w:rsidRPr="00035CBC">
        <w:t>-</w:t>
      </w:r>
      <w:r>
        <w:t>ZrO</w:t>
      </w:r>
      <w:r w:rsidRPr="00035CBC">
        <w:rPr>
          <w:vertAlign w:val="subscript"/>
        </w:rPr>
        <w:t>2</w:t>
      </w:r>
      <w:r w:rsidRPr="00035CBC">
        <w:t>-</w:t>
      </w:r>
      <w:r>
        <w:t>FeO</w:t>
      </w:r>
      <w:r>
        <w:rPr>
          <w:vertAlign w:val="subscript"/>
        </w:rPr>
        <w:t>y</w:t>
      </w:r>
      <w:r w:rsidRPr="00035CBC">
        <w:t xml:space="preserve"> </w:t>
      </w:r>
      <w:r>
        <w:t>and</w:t>
      </w:r>
      <w:r w:rsidRPr="00035CBC">
        <w:t xml:space="preserve"> </w:t>
      </w:r>
      <w:r>
        <w:t>VVER</w:t>
      </w:r>
      <w:r w:rsidRPr="00035CBC">
        <w:t xml:space="preserve"> </w:t>
      </w:r>
      <w:r>
        <w:t>Vessel</w:t>
      </w:r>
      <w:r w:rsidRPr="00035CBC">
        <w:t xml:space="preserve"> </w:t>
      </w:r>
      <w:r>
        <w:t>Steel</w:t>
      </w:r>
      <w:r w:rsidRPr="00035CBC">
        <w:t xml:space="preserve">” </w:t>
      </w:r>
      <w:r>
        <w:t>has</w:t>
      </w:r>
      <w:r w:rsidRPr="00035CBC">
        <w:t xml:space="preserve"> </w:t>
      </w:r>
      <w:r>
        <w:t>been</w:t>
      </w:r>
      <w:r w:rsidRPr="00035CBC">
        <w:t xml:space="preserve"> </w:t>
      </w:r>
      <w:r>
        <w:t>jointly</w:t>
      </w:r>
      <w:r w:rsidRPr="00035CBC">
        <w:t xml:space="preserve"> </w:t>
      </w:r>
      <w:r>
        <w:t>prepared</w:t>
      </w:r>
      <w:r w:rsidRPr="00035CBC">
        <w:t xml:space="preserve"> </w:t>
      </w:r>
      <w:r>
        <w:t>with</w:t>
      </w:r>
      <w:r w:rsidRPr="00035CBC">
        <w:t xml:space="preserve"> </w:t>
      </w:r>
      <w:r>
        <w:t>collaborators</w:t>
      </w:r>
      <w:r w:rsidRPr="00035CBC">
        <w:t xml:space="preserve"> </w:t>
      </w:r>
      <w:r w:rsidR="00A972D3">
        <w:t>(Bechta</w:t>
      </w:r>
      <w:r w:rsidR="00A972D3" w:rsidRPr="00035CBC">
        <w:t xml:space="preserve"> </w:t>
      </w:r>
      <w:r w:rsidR="00A972D3">
        <w:t>S</w:t>
      </w:r>
      <w:r w:rsidR="00A972D3" w:rsidRPr="00035CBC">
        <w:t xml:space="preserve">. </w:t>
      </w:r>
      <w:r w:rsidR="00A972D3">
        <w:t>et</w:t>
      </w:r>
      <w:r w:rsidR="00A972D3" w:rsidRPr="00035CBC">
        <w:t xml:space="preserve"> </w:t>
      </w:r>
      <w:r w:rsidR="00A972D3">
        <w:t>al</w:t>
      </w:r>
      <w:r w:rsidR="00A972D3" w:rsidRPr="00035CBC">
        <w:t>.</w:t>
      </w:r>
      <w:r w:rsidR="00A972D3">
        <w:t xml:space="preserve">) </w:t>
      </w:r>
      <w:r>
        <w:t>using</w:t>
      </w:r>
      <w:r w:rsidRPr="00035CBC">
        <w:t xml:space="preserve"> </w:t>
      </w:r>
      <w:r>
        <w:t>materials</w:t>
      </w:r>
      <w:r w:rsidRPr="00035CBC">
        <w:t xml:space="preserve"> </w:t>
      </w:r>
      <w:r>
        <w:t>from</w:t>
      </w:r>
      <w:r w:rsidRPr="00035CBC">
        <w:t xml:space="preserve"> </w:t>
      </w:r>
      <w:r>
        <w:t>the</w:t>
      </w:r>
      <w:r w:rsidRPr="00035CBC">
        <w:t xml:space="preserve"> </w:t>
      </w:r>
      <w:r>
        <w:t>ISTC</w:t>
      </w:r>
      <w:r w:rsidRPr="00035CBC">
        <w:t xml:space="preserve"> </w:t>
      </w:r>
      <w:r>
        <w:t xml:space="preserve">project No.833.2 METCOR and some new data. </w:t>
      </w:r>
      <w:r w:rsidR="00A972D3">
        <w:t xml:space="preserve">The presentation is to be made at </w:t>
      </w:r>
      <w:r w:rsidR="009E0A25">
        <w:t>ICAPP</w:t>
      </w:r>
      <w:r w:rsidR="009E0A25" w:rsidRPr="001E65FA">
        <w:t xml:space="preserve">’08 </w:t>
      </w:r>
      <w:r w:rsidR="00A972D3">
        <w:t>in</w:t>
      </w:r>
      <w:r w:rsidR="009E0A25" w:rsidRPr="001E65FA">
        <w:t xml:space="preserve"> </w:t>
      </w:r>
      <w:smartTag w:uri="urn:schemas-microsoft-com:office:smarttags" w:element="place">
        <w:smartTag w:uri="urn:schemas-microsoft-com:office:smarttags" w:element="City">
          <w:r w:rsidR="009E0A25">
            <w:t>Anaheim</w:t>
          </w:r>
        </w:smartTag>
        <w:r w:rsidR="009E0A25" w:rsidRPr="001E65FA">
          <w:t xml:space="preserve">, </w:t>
        </w:r>
        <w:smartTag w:uri="urn:schemas-microsoft-com:office:smarttags" w:element="State">
          <w:r w:rsidR="009E0A25">
            <w:t>CA</w:t>
          </w:r>
        </w:smartTag>
        <w:r w:rsidR="009E0A25" w:rsidRPr="001E65FA">
          <w:t xml:space="preserve">, </w:t>
        </w:r>
        <w:smartTag w:uri="urn:schemas-microsoft-com:office:smarttags" w:element="country-region">
          <w:r w:rsidR="009E0A25">
            <w:t>USA</w:t>
          </w:r>
        </w:smartTag>
      </w:smartTag>
      <w:r w:rsidR="006F6046">
        <w:t xml:space="preserve"> (see Appendix 1)</w:t>
      </w:r>
      <w:r w:rsidR="009E0A25" w:rsidRPr="001E65FA">
        <w:t>.</w:t>
      </w:r>
    </w:p>
    <w:p w:rsidR="000A24CB" w:rsidRDefault="000A24CB"/>
    <w:p w:rsidR="00FB0DE6" w:rsidRPr="001E65FA" w:rsidRDefault="00FB0DE6"/>
    <w:p w:rsidR="000A24CB" w:rsidRDefault="000321E2">
      <w:pPr>
        <w:pStyle w:val="berschrift1"/>
        <w:rPr>
          <w:lang w:val="ru-RU"/>
        </w:rPr>
      </w:pPr>
      <w:r>
        <w:t>Problems, Suggestions</w:t>
      </w:r>
    </w:p>
    <w:p w:rsidR="000A24CB" w:rsidRPr="00C808E5" w:rsidRDefault="003C33D4" w:rsidP="009E0A25">
      <w:pPr>
        <w:ind w:firstLine="600"/>
        <w:jc w:val="both"/>
        <w:rPr>
          <w:lang w:val="ru-RU"/>
        </w:rPr>
      </w:pPr>
      <w:r>
        <w:t>Because</w:t>
      </w:r>
      <w:r w:rsidRPr="00394B0D">
        <w:t xml:space="preserve"> </w:t>
      </w:r>
      <w:r>
        <w:t>of</w:t>
      </w:r>
      <w:r w:rsidRPr="00394B0D">
        <w:t xml:space="preserve"> </w:t>
      </w:r>
      <w:r>
        <w:t>the</w:t>
      </w:r>
      <w:r w:rsidRPr="00394B0D">
        <w:t xml:space="preserve"> </w:t>
      </w:r>
      <w:r>
        <w:t>criticism</w:t>
      </w:r>
      <w:r w:rsidRPr="00394B0D">
        <w:t xml:space="preserve"> </w:t>
      </w:r>
      <w:r>
        <w:t>expressed</w:t>
      </w:r>
      <w:r w:rsidRPr="00394B0D">
        <w:t xml:space="preserve"> </w:t>
      </w:r>
      <w:r>
        <w:t>by</w:t>
      </w:r>
      <w:r w:rsidRPr="00394B0D">
        <w:t xml:space="preserve"> </w:t>
      </w:r>
      <w:r>
        <w:t>the</w:t>
      </w:r>
      <w:r w:rsidRPr="00394B0D">
        <w:t xml:space="preserve"> </w:t>
      </w:r>
      <w:r>
        <w:t>Rosatom</w:t>
      </w:r>
      <w:r w:rsidRPr="00394B0D">
        <w:t xml:space="preserve"> </w:t>
      </w:r>
      <w:r>
        <w:t>Export</w:t>
      </w:r>
      <w:r w:rsidRPr="00394B0D">
        <w:t xml:space="preserve"> </w:t>
      </w:r>
      <w:r>
        <w:t>Control</w:t>
      </w:r>
      <w:r w:rsidRPr="00394B0D">
        <w:t xml:space="preserve"> </w:t>
      </w:r>
      <w:r>
        <w:t>concerning</w:t>
      </w:r>
      <w:r w:rsidRPr="00394B0D">
        <w:t xml:space="preserve"> </w:t>
      </w:r>
      <w:r>
        <w:t>the</w:t>
      </w:r>
      <w:r w:rsidRPr="00394B0D">
        <w:t xml:space="preserve"> </w:t>
      </w:r>
      <w:r>
        <w:t>work</w:t>
      </w:r>
      <w:r w:rsidRPr="00394B0D">
        <w:t xml:space="preserve"> </w:t>
      </w:r>
      <w:r>
        <w:t>plan</w:t>
      </w:r>
      <w:r w:rsidRPr="00394B0D">
        <w:t xml:space="preserve">, </w:t>
      </w:r>
      <w:r>
        <w:t>deliverables</w:t>
      </w:r>
      <w:r w:rsidRPr="00394B0D">
        <w:t xml:space="preserve"> </w:t>
      </w:r>
      <w:r>
        <w:t>preparation</w:t>
      </w:r>
      <w:r w:rsidRPr="00394B0D">
        <w:t xml:space="preserve"> </w:t>
      </w:r>
      <w:r>
        <w:t>has</w:t>
      </w:r>
      <w:r w:rsidRPr="00394B0D">
        <w:t xml:space="preserve"> </w:t>
      </w:r>
      <w:r>
        <w:t>been</w:t>
      </w:r>
      <w:r w:rsidRPr="00394B0D">
        <w:t xml:space="preserve"> </w:t>
      </w:r>
      <w:r>
        <w:t>suspended</w:t>
      </w:r>
      <w:r w:rsidRPr="00394B0D">
        <w:t xml:space="preserve"> </w:t>
      </w:r>
      <w:r>
        <w:t>and</w:t>
      </w:r>
      <w:r w:rsidRPr="00394B0D">
        <w:t xml:space="preserve"> </w:t>
      </w:r>
      <w:r>
        <w:t>the</w:t>
      </w:r>
      <w:r w:rsidRPr="00394B0D">
        <w:t xml:space="preserve"> </w:t>
      </w:r>
      <w:r w:rsidR="00394B0D">
        <w:t>project</w:t>
      </w:r>
      <w:r w:rsidR="00394B0D" w:rsidRPr="00394B0D">
        <w:t xml:space="preserve"> </w:t>
      </w:r>
      <w:r w:rsidR="00394B0D">
        <w:t>work</w:t>
      </w:r>
      <w:r w:rsidR="00394B0D" w:rsidRPr="00394B0D">
        <w:t xml:space="preserve"> </w:t>
      </w:r>
      <w:r w:rsidR="00394B0D">
        <w:t>slowed</w:t>
      </w:r>
      <w:r w:rsidR="00394B0D" w:rsidRPr="00394B0D">
        <w:t xml:space="preserve"> </w:t>
      </w:r>
      <w:r w:rsidR="00394B0D">
        <w:t>down</w:t>
      </w:r>
      <w:r w:rsidR="00394B0D" w:rsidRPr="00394B0D">
        <w:t>.</w:t>
      </w:r>
      <w:r w:rsidR="009E0A25" w:rsidRPr="00394B0D">
        <w:t xml:space="preserve"> </w:t>
      </w:r>
      <w:r w:rsidR="003D5010">
        <w:t>Owing</w:t>
      </w:r>
      <w:r w:rsidR="003D5010" w:rsidRPr="00C06B40">
        <w:t xml:space="preserve"> </w:t>
      </w:r>
      <w:r w:rsidR="003D5010">
        <w:t>to</w:t>
      </w:r>
      <w:r w:rsidR="003D5010" w:rsidRPr="00C06B40">
        <w:t xml:space="preserve"> </w:t>
      </w:r>
      <w:r w:rsidR="003D5010">
        <w:t>the</w:t>
      </w:r>
      <w:r w:rsidR="003D5010" w:rsidRPr="00C06B40">
        <w:t xml:space="preserve"> </w:t>
      </w:r>
      <w:r w:rsidR="003D5010">
        <w:t>joint</w:t>
      </w:r>
      <w:r w:rsidR="003D5010" w:rsidRPr="00C06B40">
        <w:t xml:space="preserve"> </w:t>
      </w:r>
      <w:r w:rsidR="003D5010">
        <w:t>efforts</w:t>
      </w:r>
      <w:r w:rsidR="003D5010" w:rsidRPr="00C06B40">
        <w:t xml:space="preserve"> </w:t>
      </w:r>
      <w:r w:rsidR="003D5010">
        <w:t>with</w:t>
      </w:r>
      <w:r w:rsidR="003D5010" w:rsidRPr="00C06B40">
        <w:t xml:space="preserve"> </w:t>
      </w:r>
      <w:r w:rsidR="003D5010">
        <w:t>collaborators</w:t>
      </w:r>
      <w:r w:rsidR="003D5010" w:rsidRPr="00C06B40">
        <w:t xml:space="preserve"> </w:t>
      </w:r>
      <w:r w:rsidR="003D5010">
        <w:t>and</w:t>
      </w:r>
      <w:r w:rsidR="003D5010" w:rsidRPr="00C06B40">
        <w:t xml:space="preserve"> </w:t>
      </w:r>
      <w:r w:rsidR="003D5010">
        <w:t>CEG</w:t>
      </w:r>
      <w:r w:rsidR="003D5010" w:rsidRPr="00C06B40">
        <w:t>-</w:t>
      </w:r>
      <w:r w:rsidR="003D5010">
        <w:t>SAM</w:t>
      </w:r>
      <w:r w:rsidR="003D5010" w:rsidRPr="00C06B40">
        <w:t xml:space="preserve">, </w:t>
      </w:r>
      <w:r w:rsidR="00C06B40">
        <w:t>the</w:t>
      </w:r>
      <w:r w:rsidR="00C06B40" w:rsidRPr="00C06B40">
        <w:t xml:space="preserve"> </w:t>
      </w:r>
      <w:r w:rsidR="00C06B40">
        <w:t>problems</w:t>
      </w:r>
      <w:r w:rsidR="00C06B40" w:rsidRPr="00C06B40">
        <w:t xml:space="preserve"> </w:t>
      </w:r>
      <w:r w:rsidR="00C06B40">
        <w:t>pointed</w:t>
      </w:r>
      <w:r w:rsidR="00C06B40" w:rsidRPr="00C06B40">
        <w:t xml:space="preserve"> </w:t>
      </w:r>
      <w:r w:rsidR="00C06B40">
        <w:t>out</w:t>
      </w:r>
      <w:r w:rsidR="00C06B40" w:rsidRPr="00C06B40">
        <w:t xml:space="preserve"> </w:t>
      </w:r>
      <w:r w:rsidR="00C06B40">
        <w:t>by</w:t>
      </w:r>
      <w:r w:rsidR="00C06B40" w:rsidRPr="00C06B40">
        <w:t xml:space="preserve"> </w:t>
      </w:r>
      <w:r w:rsidR="00C06B40">
        <w:t>the</w:t>
      </w:r>
      <w:r w:rsidR="00C06B40" w:rsidRPr="00C06B40">
        <w:t xml:space="preserve"> </w:t>
      </w:r>
      <w:r w:rsidR="00C06B40">
        <w:t>Export</w:t>
      </w:r>
      <w:r w:rsidR="00C06B40" w:rsidRPr="00394B0D">
        <w:t xml:space="preserve"> </w:t>
      </w:r>
      <w:r w:rsidR="00C06B40">
        <w:t>Control have been resolved and a permission from the Export</w:t>
      </w:r>
      <w:r w:rsidR="00C06B40" w:rsidRPr="00394B0D">
        <w:t xml:space="preserve"> </w:t>
      </w:r>
      <w:r w:rsidR="00C06B40">
        <w:t>Control to carry out the work received, provided the recommendations given by the</w:t>
      </w:r>
      <w:r w:rsidR="00C06B40" w:rsidRPr="00C06B40">
        <w:t xml:space="preserve"> </w:t>
      </w:r>
      <w:r w:rsidR="00C06B40">
        <w:t>Export</w:t>
      </w:r>
      <w:r w:rsidR="00C06B40" w:rsidRPr="00394B0D">
        <w:t xml:space="preserve"> </w:t>
      </w:r>
      <w:r w:rsidR="00C06B40">
        <w:t>Control will be observed.</w:t>
      </w:r>
      <w:r w:rsidR="009E0A25" w:rsidRPr="00C06B40">
        <w:t xml:space="preserve"> </w:t>
      </w:r>
      <w:r w:rsidR="00C808E5">
        <w:t>Due</w:t>
      </w:r>
      <w:r w:rsidR="00C808E5" w:rsidRPr="00C808E5">
        <w:t xml:space="preserve"> </w:t>
      </w:r>
      <w:r w:rsidR="00C808E5">
        <w:t>to</w:t>
      </w:r>
      <w:r w:rsidR="00C808E5" w:rsidRPr="00C808E5">
        <w:t xml:space="preserve"> </w:t>
      </w:r>
      <w:r w:rsidR="00C808E5">
        <w:t>the</w:t>
      </w:r>
      <w:r w:rsidR="00C808E5" w:rsidRPr="00C808E5">
        <w:t xml:space="preserve"> </w:t>
      </w:r>
      <w:r w:rsidR="00C808E5">
        <w:t>delay</w:t>
      </w:r>
      <w:r w:rsidR="00C808E5" w:rsidRPr="00C808E5">
        <w:t xml:space="preserve"> </w:t>
      </w:r>
      <w:r w:rsidR="00C808E5">
        <w:t>in</w:t>
      </w:r>
      <w:r w:rsidR="00C808E5" w:rsidRPr="00C808E5">
        <w:t xml:space="preserve"> </w:t>
      </w:r>
      <w:r w:rsidR="00C808E5">
        <w:t>implementation</w:t>
      </w:r>
      <w:r w:rsidR="00C808E5" w:rsidRPr="00C808E5">
        <w:t xml:space="preserve"> </w:t>
      </w:r>
      <w:r w:rsidR="00C808E5">
        <w:t>of</w:t>
      </w:r>
      <w:r w:rsidR="00C808E5" w:rsidRPr="00C808E5">
        <w:t xml:space="preserve"> </w:t>
      </w:r>
      <w:r w:rsidR="00C808E5">
        <w:t>the</w:t>
      </w:r>
      <w:r w:rsidR="00C808E5" w:rsidRPr="00C808E5">
        <w:t xml:space="preserve"> </w:t>
      </w:r>
      <w:r w:rsidR="00C808E5">
        <w:t>project</w:t>
      </w:r>
      <w:r w:rsidR="00C808E5" w:rsidRPr="00C808E5">
        <w:t xml:space="preserve">, </w:t>
      </w:r>
      <w:r w:rsidR="00C808E5">
        <w:t>experimental</w:t>
      </w:r>
      <w:r w:rsidR="00C808E5" w:rsidRPr="00C808E5">
        <w:t xml:space="preserve"> </w:t>
      </w:r>
      <w:r w:rsidR="00C808E5">
        <w:t>work</w:t>
      </w:r>
      <w:r w:rsidR="00C808E5" w:rsidRPr="00C808E5">
        <w:t xml:space="preserve"> </w:t>
      </w:r>
      <w:r w:rsidR="00C808E5">
        <w:t>should</w:t>
      </w:r>
      <w:r w:rsidR="00C808E5" w:rsidRPr="00C808E5">
        <w:t xml:space="preserve"> </w:t>
      </w:r>
      <w:r w:rsidR="00C808E5">
        <w:t>be</w:t>
      </w:r>
      <w:r w:rsidR="00C808E5" w:rsidRPr="00C808E5">
        <w:t xml:space="preserve"> </w:t>
      </w:r>
      <w:r w:rsidR="00C808E5">
        <w:t>intensified</w:t>
      </w:r>
      <w:r w:rsidR="00C808E5" w:rsidRPr="00C808E5">
        <w:t xml:space="preserve">, </w:t>
      </w:r>
      <w:r w:rsidR="00C808E5">
        <w:t>or</w:t>
      </w:r>
      <w:r w:rsidR="00C808E5" w:rsidRPr="00C808E5">
        <w:t xml:space="preserve">, </w:t>
      </w:r>
      <w:r w:rsidR="00C808E5">
        <w:t>if</w:t>
      </w:r>
      <w:r w:rsidR="00C808E5" w:rsidRPr="00C808E5">
        <w:t xml:space="preserve"> </w:t>
      </w:r>
      <w:r w:rsidR="00C808E5">
        <w:t>keeping</w:t>
      </w:r>
      <w:r w:rsidR="00C808E5" w:rsidRPr="00C808E5">
        <w:t xml:space="preserve"> </w:t>
      </w:r>
      <w:r w:rsidR="00C808E5">
        <w:t>to</w:t>
      </w:r>
      <w:r w:rsidR="00C808E5" w:rsidRPr="00C808E5">
        <w:t xml:space="preserve"> </w:t>
      </w:r>
      <w:r w:rsidR="00C808E5">
        <w:t>the</w:t>
      </w:r>
      <w:r w:rsidR="00C808E5" w:rsidRPr="00C808E5">
        <w:t xml:space="preserve"> </w:t>
      </w:r>
      <w:r w:rsidR="00C808E5">
        <w:t>initial</w:t>
      </w:r>
      <w:r w:rsidR="00C808E5" w:rsidRPr="00C808E5">
        <w:t xml:space="preserve"> </w:t>
      </w:r>
      <w:r w:rsidR="00C808E5">
        <w:t>schedule</w:t>
      </w:r>
      <w:r w:rsidR="00C808E5" w:rsidRPr="00C808E5">
        <w:t xml:space="preserve"> </w:t>
      </w:r>
      <w:r w:rsidR="00C808E5">
        <w:t>will be impossible, the ISTC should be approached with a request about extending the project for 6 months without additional funding.</w:t>
      </w:r>
    </w:p>
    <w:p w:rsidR="000A24CB" w:rsidRDefault="000A24CB">
      <w:pPr>
        <w:tabs>
          <w:tab w:val="left" w:pos="851"/>
        </w:tabs>
      </w:pPr>
    </w:p>
    <w:p w:rsidR="00FB0DE6" w:rsidRPr="00FB0DE6" w:rsidRDefault="00FB0DE6">
      <w:pPr>
        <w:tabs>
          <w:tab w:val="left" w:pos="851"/>
        </w:tabs>
      </w:pPr>
    </w:p>
    <w:p w:rsidR="000A24CB" w:rsidRPr="000321E2" w:rsidRDefault="000321E2">
      <w:pPr>
        <w:pStyle w:val="berschrift1"/>
      </w:pPr>
      <w:r w:rsidRPr="000321E2">
        <w:t>Prospects of further research development</w:t>
      </w:r>
    </w:p>
    <w:p w:rsidR="000A24CB" w:rsidRPr="00BC1728" w:rsidRDefault="00092335" w:rsidP="009E0A25">
      <w:pPr>
        <w:ind w:firstLine="600"/>
        <w:jc w:val="both"/>
      </w:pPr>
      <w:r>
        <w:t>The scope of work planned for the first year of METCOR-P project has been fulfilled completely.</w:t>
      </w:r>
      <w:r w:rsidR="009E0A25" w:rsidRPr="00092335">
        <w:t xml:space="preserve"> </w:t>
      </w:r>
      <w:r w:rsidR="00BC1728">
        <w:t>In</w:t>
      </w:r>
      <w:r w:rsidR="00BC1728" w:rsidRPr="00BC1728">
        <w:t xml:space="preserve"> </w:t>
      </w:r>
      <w:r w:rsidR="00BC1728">
        <w:t>addition</w:t>
      </w:r>
      <w:r w:rsidR="00BC1728" w:rsidRPr="00BC1728">
        <w:t xml:space="preserve">, </w:t>
      </w:r>
      <w:r w:rsidR="00BC1728">
        <w:t>a</w:t>
      </w:r>
      <w:r w:rsidR="00BC1728" w:rsidRPr="00BC1728">
        <w:t xml:space="preserve"> </w:t>
      </w:r>
      <w:r w:rsidR="00BC1728">
        <w:t>series</w:t>
      </w:r>
      <w:r w:rsidR="00BC1728" w:rsidRPr="00BC1728">
        <w:t xml:space="preserve"> </w:t>
      </w:r>
      <w:r w:rsidR="00BC1728">
        <w:t>of</w:t>
      </w:r>
      <w:r w:rsidR="00BC1728" w:rsidRPr="00BC1728">
        <w:t xml:space="preserve"> </w:t>
      </w:r>
      <w:r w:rsidR="00BC1728">
        <w:t>adjustment</w:t>
      </w:r>
      <w:r w:rsidR="00BC1728" w:rsidRPr="00BC1728">
        <w:t xml:space="preserve"> </w:t>
      </w:r>
      <w:r w:rsidR="00BC1728">
        <w:t>tests</w:t>
      </w:r>
      <w:r w:rsidR="00BC1728" w:rsidRPr="00BC1728">
        <w:t xml:space="preserve"> </w:t>
      </w:r>
      <w:r w:rsidR="00BC1728">
        <w:t>have</w:t>
      </w:r>
      <w:r w:rsidR="00BC1728" w:rsidRPr="00BC1728">
        <w:t xml:space="preserve"> </w:t>
      </w:r>
      <w:r w:rsidR="00BC1728">
        <w:t>been</w:t>
      </w:r>
      <w:r w:rsidR="00BC1728" w:rsidRPr="00BC1728">
        <w:t xml:space="preserve"> </w:t>
      </w:r>
      <w:r w:rsidR="00BC1728">
        <w:t>performed</w:t>
      </w:r>
      <w:r w:rsidR="00BC1728" w:rsidRPr="00BC1728">
        <w:t xml:space="preserve"> </w:t>
      </w:r>
      <w:r w:rsidR="00BC1728">
        <w:t>to</w:t>
      </w:r>
      <w:r w:rsidR="00BC1728" w:rsidRPr="00BC1728">
        <w:t xml:space="preserve"> </w:t>
      </w:r>
      <w:r w:rsidR="00BC1728">
        <w:t>improve</w:t>
      </w:r>
      <w:r w:rsidR="00BC1728" w:rsidRPr="00BC1728">
        <w:t xml:space="preserve"> </w:t>
      </w:r>
      <w:r w:rsidR="00BC1728">
        <w:t>numerical</w:t>
      </w:r>
      <w:r w:rsidR="00BC1728" w:rsidRPr="00BC1728">
        <w:t xml:space="preserve"> </w:t>
      </w:r>
      <w:r w:rsidR="00BC1728">
        <w:t>techniques and broaden experimental capabilities of the Rasplav-3 facility.</w:t>
      </w:r>
    </w:p>
    <w:p w:rsidR="00A8683A" w:rsidRPr="005614AA" w:rsidRDefault="00CB4145" w:rsidP="008B3DC3">
      <w:pPr>
        <w:ind w:firstLine="600"/>
        <w:jc w:val="both"/>
      </w:pPr>
      <w:r>
        <w:t>In order to perform the works of the second year of the project implementation, it is necessary to additionally modernize the experimental basis and the measurement system for investigatin</w:t>
      </w:r>
      <w:r w:rsidR="009D4200">
        <w:t>g</w:t>
      </w:r>
      <w:r>
        <w:t xml:space="preserve"> nonstationary processes </w:t>
      </w:r>
      <w:r w:rsidR="00EF335C">
        <w:t xml:space="preserve">related to kinetics of </w:t>
      </w:r>
      <w:r>
        <w:t xml:space="preserve">the suboxidized melt </w:t>
      </w:r>
      <w:r w:rsidR="00EF335C">
        <w:t xml:space="preserve">oxidation </w:t>
      </w:r>
      <w:r w:rsidR="009D4200">
        <w:t xml:space="preserve">at the replacement of an inert atmosphere with the oxidizing one (steam), to adjust the ultrasonic sounding system for monitoring the corrosion front </w:t>
      </w:r>
      <w:r w:rsidR="00131BBB">
        <w:t>when the vessel steel specimen is positioned vertically.</w:t>
      </w:r>
      <w:r w:rsidR="00E83B8C" w:rsidRPr="00131BBB">
        <w:t xml:space="preserve"> </w:t>
      </w:r>
      <w:r w:rsidR="009003E9">
        <w:t>Blanks</w:t>
      </w:r>
      <w:r w:rsidR="009003E9" w:rsidRPr="009003E9">
        <w:t xml:space="preserve"> </w:t>
      </w:r>
      <w:r w:rsidR="009003E9">
        <w:t>of</w:t>
      </w:r>
      <w:r w:rsidR="009003E9" w:rsidRPr="009003E9">
        <w:t xml:space="preserve"> </w:t>
      </w:r>
      <w:r w:rsidR="009003E9">
        <w:t>the</w:t>
      </w:r>
      <w:r w:rsidR="009003E9" w:rsidRPr="009003E9">
        <w:t xml:space="preserve"> </w:t>
      </w:r>
      <w:r w:rsidR="009003E9">
        <w:t>European</w:t>
      </w:r>
      <w:r w:rsidR="009003E9" w:rsidRPr="009003E9">
        <w:t xml:space="preserve"> </w:t>
      </w:r>
      <w:r w:rsidR="009003E9">
        <w:t>reactor</w:t>
      </w:r>
      <w:r w:rsidR="009003E9" w:rsidRPr="009003E9">
        <w:t xml:space="preserve"> </w:t>
      </w:r>
      <w:r w:rsidR="009003E9">
        <w:t>vessel steel</w:t>
      </w:r>
      <w:r w:rsidR="009003E9" w:rsidRPr="009003E9">
        <w:t xml:space="preserve"> </w:t>
      </w:r>
      <w:r w:rsidR="009003E9">
        <w:t>have</w:t>
      </w:r>
      <w:r w:rsidR="009003E9" w:rsidRPr="009003E9">
        <w:t xml:space="preserve"> </w:t>
      </w:r>
      <w:r w:rsidR="009003E9">
        <w:t>been</w:t>
      </w:r>
      <w:r w:rsidR="009003E9" w:rsidRPr="009003E9">
        <w:t xml:space="preserve"> </w:t>
      </w:r>
      <w:r w:rsidR="005614AA">
        <w:t xml:space="preserve">received from </w:t>
      </w:r>
      <w:r w:rsidR="009003E9">
        <w:t>collaborators</w:t>
      </w:r>
      <w:r w:rsidR="009003E9" w:rsidRPr="009003E9">
        <w:t xml:space="preserve"> </w:t>
      </w:r>
      <w:r w:rsidR="009003E9">
        <w:t>for</w:t>
      </w:r>
      <w:r w:rsidR="009003E9" w:rsidRPr="009003E9">
        <w:t xml:space="preserve"> </w:t>
      </w:r>
      <w:r w:rsidR="009003E9">
        <w:t>producing</w:t>
      </w:r>
      <w:r w:rsidR="009003E9" w:rsidRPr="009003E9">
        <w:t xml:space="preserve"> </w:t>
      </w:r>
      <w:r w:rsidR="009003E9">
        <w:t>the</w:t>
      </w:r>
      <w:r w:rsidR="009003E9" w:rsidRPr="009003E9">
        <w:t xml:space="preserve"> </w:t>
      </w:r>
      <w:r w:rsidR="009003E9">
        <w:t>specimens</w:t>
      </w:r>
      <w:r w:rsidR="009003E9" w:rsidRPr="009003E9">
        <w:t xml:space="preserve"> </w:t>
      </w:r>
      <w:r w:rsidR="009003E9">
        <w:t>to</w:t>
      </w:r>
      <w:r w:rsidR="009003E9" w:rsidRPr="009003E9">
        <w:t xml:space="preserve"> </w:t>
      </w:r>
      <w:r w:rsidR="009003E9">
        <w:t>be</w:t>
      </w:r>
      <w:r w:rsidR="009003E9" w:rsidRPr="009003E9">
        <w:t xml:space="preserve"> </w:t>
      </w:r>
      <w:r w:rsidR="009003E9">
        <w:t>studied in</w:t>
      </w:r>
      <w:r w:rsidR="009003E9" w:rsidRPr="009003E9">
        <w:t xml:space="preserve"> </w:t>
      </w:r>
      <w:r w:rsidR="009003E9">
        <w:t>the</w:t>
      </w:r>
      <w:r w:rsidR="009003E9" w:rsidRPr="009003E9">
        <w:t xml:space="preserve"> </w:t>
      </w:r>
      <w:r w:rsidR="009003E9">
        <w:t>tests on vessel steel corrosion in the framework of Task 4.</w:t>
      </w:r>
    </w:p>
    <w:sectPr w:rsidR="00A8683A" w:rsidRPr="005614AA">
      <w:headerReference w:type="default" r:id="rId17"/>
      <w:footerReference w:type="first" r:id="rId18"/>
      <w:pgSz w:w="11907" w:h="16840" w:code="9"/>
      <w:pgMar w:top="1134" w:right="1361" w:bottom="1418" w:left="1361" w:header="720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230" w:rsidRDefault="00F25230">
      <w:r>
        <w:separator/>
      </w:r>
    </w:p>
  </w:endnote>
  <w:endnote w:type="continuationSeparator" w:id="0">
    <w:p w:rsidR="00F25230" w:rsidRDefault="00F2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401"/>
    </w:tblGrid>
    <w:tr w:rsidR="00344E3E">
      <w:tblPrEx>
        <w:tblCellMar>
          <w:top w:w="0" w:type="dxa"/>
          <w:bottom w:w="0" w:type="dxa"/>
        </w:tblCellMar>
      </w:tblPrEx>
      <w:trPr>
        <w:trHeight w:val="179"/>
      </w:trPr>
      <w:tc>
        <w:tcPr>
          <w:tcW w:w="9401" w:type="dxa"/>
        </w:tcPr>
        <w:p w:rsidR="00344E3E" w:rsidRDefault="00344E3E">
          <w:pPr>
            <w:pStyle w:val="Fuzeile"/>
            <w:jc w:val="center"/>
            <w:rPr>
              <w:lang w:val="en-GB"/>
            </w:rPr>
          </w:pPr>
          <w:r>
            <w:rPr>
              <w:sz w:val="28"/>
              <w:szCs w:val="28"/>
            </w:rPr>
            <w:t>April</w:t>
          </w:r>
          <w:r>
            <w:rPr>
              <w:sz w:val="28"/>
              <w:szCs w:val="28"/>
              <w:lang w:val="en-GB"/>
            </w:rPr>
            <w:t xml:space="preserve"> </w:t>
          </w:r>
          <w:r>
            <w:rPr>
              <w:sz w:val="28"/>
              <w:szCs w:val="28"/>
            </w:rPr>
            <w:t>200</w:t>
          </w:r>
          <w:r>
            <w:rPr>
              <w:sz w:val="28"/>
              <w:szCs w:val="28"/>
              <w:lang w:val="ru-RU"/>
            </w:rPr>
            <w:t>9</w:t>
          </w:r>
        </w:p>
      </w:tc>
    </w:tr>
    <w:tr w:rsidR="00344E3E" w:rsidRPr="001E65FA">
      <w:tblPrEx>
        <w:tblCellMar>
          <w:top w:w="0" w:type="dxa"/>
          <w:bottom w:w="0" w:type="dxa"/>
        </w:tblCellMar>
      </w:tblPrEx>
      <w:trPr>
        <w:cantSplit/>
      </w:trPr>
      <w:tc>
        <w:tcPr>
          <w:tcW w:w="0" w:type="auto"/>
        </w:tcPr>
        <w:p w:rsidR="00344E3E" w:rsidRPr="001E65FA" w:rsidRDefault="00344E3E" w:rsidP="003C1233">
          <w:pPr>
            <w:pStyle w:val="Fuzeile"/>
            <w:jc w:val="center"/>
            <w:rPr>
              <w:bCs/>
            </w:rPr>
          </w:pPr>
          <w:r w:rsidRPr="00F7085F">
            <w:rPr>
              <w:bCs/>
            </w:rPr>
            <w:t xml:space="preserve">The present work is performed under an Agreement with the International Science and </w:t>
          </w:r>
          <w:smartTag w:uri="urn:schemas-microsoft-com:office:smarttags" w:element="place">
            <w:smartTag w:uri="urn:schemas-microsoft-com:office:smarttags" w:element="PlaceName">
              <w:r w:rsidRPr="00F7085F">
                <w:rPr>
                  <w:bCs/>
                </w:rPr>
                <w:t>Technology</w:t>
              </w:r>
            </w:smartTag>
            <w:r w:rsidRPr="00F7085F">
              <w:rPr>
                <w:bCs/>
              </w:rPr>
              <w:t xml:space="preserve"> </w:t>
            </w:r>
            <w:smartTag w:uri="urn:schemas-microsoft-com:office:smarttags" w:element="PlaceType">
              <w:r w:rsidRPr="00F7085F">
                <w:rPr>
                  <w:bCs/>
                </w:rPr>
                <w:t>Center</w:t>
              </w:r>
            </w:smartTag>
          </w:smartTag>
          <w:r w:rsidRPr="00F7085F">
            <w:rPr>
              <w:bCs/>
            </w:rPr>
            <w:t xml:space="preserve"> (ISTC, </w:t>
          </w:r>
          <w:smartTag w:uri="urn:schemas-microsoft-com:office:smarttags" w:element="City">
            <w:smartTag w:uri="urn:schemas-microsoft-com:office:smarttags" w:element="place">
              <w:r w:rsidRPr="00F7085F">
                <w:rPr>
                  <w:bCs/>
                </w:rPr>
                <w:t>Moscow</w:t>
              </w:r>
            </w:smartTag>
          </w:smartTag>
          <w:r w:rsidRPr="00F7085F">
            <w:rPr>
              <w:bCs/>
            </w:rPr>
            <w:t>) and is financially supported by the European Union</w:t>
          </w:r>
        </w:p>
      </w:tc>
    </w:tr>
  </w:tbl>
  <w:p w:rsidR="00344E3E" w:rsidRPr="001E65FA" w:rsidRDefault="00344E3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230" w:rsidRDefault="00F25230">
      <w:r>
        <w:separator/>
      </w:r>
    </w:p>
  </w:footnote>
  <w:footnote w:type="continuationSeparator" w:id="0">
    <w:p w:rsidR="00F25230" w:rsidRDefault="00F25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00" w:firstRow="0" w:lastRow="0" w:firstColumn="0" w:lastColumn="0" w:noHBand="0" w:noVBand="0"/>
    </w:tblPr>
    <w:tblGrid>
      <w:gridCol w:w="1908"/>
      <w:gridCol w:w="5640"/>
      <w:gridCol w:w="1853"/>
    </w:tblGrid>
    <w:tr w:rsidR="00344E3E">
      <w:tblPrEx>
        <w:tblCellMar>
          <w:top w:w="0" w:type="dxa"/>
          <w:bottom w:w="0" w:type="dxa"/>
        </w:tblCellMar>
      </w:tblPrEx>
      <w:tc>
        <w:tcPr>
          <w:tcW w:w="1908" w:type="dxa"/>
        </w:tcPr>
        <w:p w:rsidR="00344E3E" w:rsidRPr="000A24CB" w:rsidRDefault="00344E3E">
          <w:pPr>
            <w:pStyle w:val="Kopfzeile"/>
            <w:rPr>
              <w:bCs/>
              <w:lang w:val="ru-RU"/>
            </w:rPr>
          </w:pPr>
          <w:r>
            <w:rPr>
              <w:bCs/>
            </w:rPr>
            <w:t>Project No.</w:t>
          </w:r>
          <w:r>
            <w:rPr>
              <w:bCs/>
              <w:lang w:val="ru-RU"/>
            </w:rPr>
            <w:t>3592</w:t>
          </w:r>
        </w:p>
      </w:tc>
      <w:tc>
        <w:tcPr>
          <w:tcW w:w="5640" w:type="dxa"/>
        </w:tcPr>
        <w:p w:rsidR="00344E3E" w:rsidRDefault="00344E3E">
          <w:pPr>
            <w:pStyle w:val="Kopfzeile"/>
            <w:jc w:val="center"/>
            <w:rPr>
              <w:bCs/>
              <w:lang w:val="ru-RU"/>
            </w:rPr>
          </w:pPr>
          <w:r>
            <w:rPr>
              <w:bCs/>
            </w:rPr>
            <w:t>Annual Technical Report</w:t>
          </w:r>
        </w:p>
      </w:tc>
      <w:tc>
        <w:tcPr>
          <w:tcW w:w="1853" w:type="dxa"/>
        </w:tcPr>
        <w:p w:rsidR="00344E3E" w:rsidRDefault="00344E3E">
          <w:pPr>
            <w:pStyle w:val="Kopfzeile"/>
            <w:jc w:val="right"/>
            <w:rPr>
              <w:bCs/>
            </w:rPr>
          </w:pPr>
          <w:r>
            <w:rPr>
              <w:bCs/>
            </w:rPr>
            <w:t xml:space="preserve">Page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PAGE  \* MERGEFORMAT </w:instrText>
          </w:r>
          <w:r>
            <w:rPr>
              <w:bCs/>
            </w:rPr>
            <w:fldChar w:fldCharType="separate"/>
          </w:r>
          <w:r w:rsidR="009D2006">
            <w:rPr>
              <w:bCs/>
              <w:noProof/>
            </w:rPr>
            <w:t>10</w:t>
          </w:r>
          <w:r>
            <w:rPr>
              <w:bCs/>
            </w:rPr>
            <w:fldChar w:fldCharType="end"/>
          </w:r>
          <w:r>
            <w:rPr>
              <w:bCs/>
            </w:rPr>
            <w:t xml:space="preserve"> / </w:t>
          </w:r>
          <w:r>
            <w:rPr>
              <w:bCs/>
            </w:rPr>
            <w:fldChar w:fldCharType="begin"/>
          </w:r>
          <w:r>
            <w:rPr>
              <w:bCs/>
            </w:rPr>
            <w:instrText xml:space="preserve"> NUMPAGES  \* MERGEFORMAT </w:instrText>
          </w:r>
          <w:r>
            <w:rPr>
              <w:bCs/>
            </w:rPr>
            <w:fldChar w:fldCharType="separate"/>
          </w:r>
          <w:r w:rsidR="009D2006">
            <w:rPr>
              <w:bCs/>
              <w:noProof/>
            </w:rPr>
            <w:t>10</w:t>
          </w:r>
          <w:r>
            <w:rPr>
              <w:bCs/>
            </w:rPr>
            <w:fldChar w:fldCharType="end"/>
          </w:r>
        </w:p>
      </w:tc>
    </w:tr>
  </w:tbl>
  <w:p w:rsidR="00344E3E" w:rsidRDefault="00344E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C0292D"/>
    <w:multiLevelType w:val="hybridMultilevel"/>
    <w:tmpl w:val="C14CFC2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0DC33759"/>
    <w:multiLevelType w:val="hybridMultilevel"/>
    <w:tmpl w:val="05D2AFD0"/>
    <w:lvl w:ilvl="0" w:tplc="49DAA854">
      <w:start w:val="1"/>
      <w:numFmt w:val="decimal"/>
      <w:pStyle w:val="berschrif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9A7F64"/>
    <w:multiLevelType w:val="multilevel"/>
    <w:tmpl w:val="98B4DF0C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1D7379E7"/>
    <w:multiLevelType w:val="hybridMultilevel"/>
    <w:tmpl w:val="D5222B8E"/>
    <w:lvl w:ilvl="0" w:tplc="155025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2B5666"/>
    <w:multiLevelType w:val="hybridMultilevel"/>
    <w:tmpl w:val="A94C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0B1815"/>
    <w:multiLevelType w:val="hybridMultilevel"/>
    <w:tmpl w:val="3BAA69CA"/>
    <w:lvl w:ilvl="0" w:tplc="15502524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486493"/>
    <w:multiLevelType w:val="hybridMultilevel"/>
    <w:tmpl w:val="2D5681B0"/>
    <w:lvl w:ilvl="0" w:tplc="C9A0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1F62B5A"/>
    <w:multiLevelType w:val="hybridMultilevel"/>
    <w:tmpl w:val="B390407C"/>
    <w:lvl w:ilvl="0" w:tplc="C9A0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85A5B57"/>
    <w:multiLevelType w:val="hybridMultilevel"/>
    <w:tmpl w:val="01BCFB40"/>
    <w:lvl w:ilvl="0" w:tplc="C9A0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550252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2B3ECF"/>
    <w:multiLevelType w:val="hybridMultilevel"/>
    <w:tmpl w:val="BB425E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6C3529"/>
    <w:multiLevelType w:val="multilevel"/>
    <w:tmpl w:val="BD84F45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5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  <w:color w:val="000000"/>
      </w:rPr>
    </w:lvl>
  </w:abstractNum>
  <w:abstractNum w:abstractNumId="12">
    <w:nsid w:val="53D30CDB"/>
    <w:multiLevelType w:val="hybridMultilevel"/>
    <w:tmpl w:val="9ED24E72"/>
    <w:lvl w:ilvl="0" w:tplc="155025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>
    <w:nsid w:val="566B03B3"/>
    <w:multiLevelType w:val="hybridMultilevel"/>
    <w:tmpl w:val="0DEA1AB6"/>
    <w:lvl w:ilvl="0" w:tplc="C9A0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E977A0"/>
    <w:multiLevelType w:val="hybridMultilevel"/>
    <w:tmpl w:val="2C3ECFCA"/>
    <w:lvl w:ilvl="0" w:tplc="155025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5">
    <w:nsid w:val="5EE23DB0"/>
    <w:multiLevelType w:val="hybridMultilevel"/>
    <w:tmpl w:val="03B6D3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5F546618"/>
    <w:multiLevelType w:val="hybridMultilevel"/>
    <w:tmpl w:val="6D945CA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7">
    <w:nsid w:val="632B3B7C"/>
    <w:multiLevelType w:val="hybridMultilevel"/>
    <w:tmpl w:val="9B941CC8"/>
    <w:lvl w:ilvl="0" w:tplc="C9A0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15502524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6103F4E"/>
    <w:multiLevelType w:val="hybridMultilevel"/>
    <w:tmpl w:val="C8A4DAA6"/>
    <w:lvl w:ilvl="0" w:tplc="155025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E090C01"/>
    <w:multiLevelType w:val="hybridMultilevel"/>
    <w:tmpl w:val="46A8F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52279A"/>
    <w:multiLevelType w:val="hybridMultilevel"/>
    <w:tmpl w:val="CADA834E"/>
    <w:lvl w:ilvl="0" w:tplc="C9A0A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113E8B"/>
    <w:multiLevelType w:val="multilevel"/>
    <w:tmpl w:val="49B617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07"/>
        </w:tabs>
        <w:ind w:left="110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0"/>
  </w:num>
  <w:num w:numId="5">
    <w:abstractNumId w:val="14"/>
  </w:num>
  <w:num w:numId="6">
    <w:abstractNumId w:val="9"/>
  </w:num>
  <w:num w:numId="7">
    <w:abstractNumId w:val="8"/>
  </w:num>
  <w:num w:numId="8">
    <w:abstractNumId w:val="16"/>
  </w:num>
  <w:num w:numId="9">
    <w:abstractNumId w:val="11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20"/>
  </w:num>
  <w:num w:numId="15">
    <w:abstractNumId w:val="7"/>
  </w:num>
  <w:num w:numId="16">
    <w:abstractNumId w:val="17"/>
  </w:num>
  <w:num w:numId="17">
    <w:abstractNumId w:val="6"/>
  </w:num>
  <w:num w:numId="18">
    <w:abstractNumId w:val="18"/>
  </w:num>
  <w:num w:numId="19">
    <w:abstractNumId w:val="13"/>
  </w:num>
  <w:num w:numId="20">
    <w:abstractNumId w:val="19"/>
  </w:num>
  <w:num w:numId="21">
    <w:abstractNumId w:val="2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7C3F"/>
    <w:rsid w:val="00004C1E"/>
    <w:rsid w:val="00005471"/>
    <w:rsid w:val="00007306"/>
    <w:rsid w:val="00025845"/>
    <w:rsid w:val="00025891"/>
    <w:rsid w:val="00026319"/>
    <w:rsid w:val="00027F86"/>
    <w:rsid w:val="000321E2"/>
    <w:rsid w:val="000341A5"/>
    <w:rsid w:val="00035CBC"/>
    <w:rsid w:val="00062E80"/>
    <w:rsid w:val="000703A8"/>
    <w:rsid w:val="000766BD"/>
    <w:rsid w:val="00092335"/>
    <w:rsid w:val="00097C3F"/>
    <w:rsid w:val="000A0408"/>
    <w:rsid w:val="000A24CB"/>
    <w:rsid w:val="000C24AF"/>
    <w:rsid w:val="000D0638"/>
    <w:rsid w:val="000E3472"/>
    <w:rsid w:val="000E52BD"/>
    <w:rsid w:val="000E7E67"/>
    <w:rsid w:val="000F7F61"/>
    <w:rsid w:val="00112495"/>
    <w:rsid w:val="00121EA8"/>
    <w:rsid w:val="001253B5"/>
    <w:rsid w:val="0013051F"/>
    <w:rsid w:val="00131BBB"/>
    <w:rsid w:val="0013631C"/>
    <w:rsid w:val="00142C66"/>
    <w:rsid w:val="00150888"/>
    <w:rsid w:val="00151976"/>
    <w:rsid w:val="00173674"/>
    <w:rsid w:val="001739A7"/>
    <w:rsid w:val="00174F9C"/>
    <w:rsid w:val="00182926"/>
    <w:rsid w:val="00184CD3"/>
    <w:rsid w:val="001B04C7"/>
    <w:rsid w:val="001B387C"/>
    <w:rsid w:val="001B55B1"/>
    <w:rsid w:val="001B5B49"/>
    <w:rsid w:val="001C148D"/>
    <w:rsid w:val="001C1794"/>
    <w:rsid w:val="001C685B"/>
    <w:rsid w:val="001C68B2"/>
    <w:rsid w:val="001D1AA2"/>
    <w:rsid w:val="001D436C"/>
    <w:rsid w:val="001D74E5"/>
    <w:rsid w:val="001E1471"/>
    <w:rsid w:val="001E15DC"/>
    <w:rsid w:val="001E65FA"/>
    <w:rsid w:val="001F51CA"/>
    <w:rsid w:val="00205514"/>
    <w:rsid w:val="002122D4"/>
    <w:rsid w:val="002331A6"/>
    <w:rsid w:val="00234019"/>
    <w:rsid w:val="00251296"/>
    <w:rsid w:val="0025251D"/>
    <w:rsid w:val="0026207F"/>
    <w:rsid w:val="00290BE5"/>
    <w:rsid w:val="00296281"/>
    <w:rsid w:val="002A605E"/>
    <w:rsid w:val="002C09D6"/>
    <w:rsid w:val="002C5E90"/>
    <w:rsid w:val="002F43BB"/>
    <w:rsid w:val="002F4FA7"/>
    <w:rsid w:val="00302E78"/>
    <w:rsid w:val="0031247F"/>
    <w:rsid w:val="003210A4"/>
    <w:rsid w:val="00327EFB"/>
    <w:rsid w:val="0033086D"/>
    <w:rsid w:val="00344E3E"/>
    <w:rsid w:val="00346B89"/>
    <w:rsid w:val="00357201"/>
    <w:rsid w:val="00362475"/>
    <w:rsid w:val="0036545F"/>
    <w:rsid w:val="0037160F"/>
    <w:rsid w:val="003750A3"/>
    <w:rsid w:val="00394B0D"/>
    <w:rsid w:val="00394DC2"/>
    <w:rsid w:val="003A1E4A"/>
    <w:rsid w:val="003B4508"/>
    <w:rsid w:val="003C1233"/>
    <w:rsid w:val="003C33D4"/>
    <w:rsid w:val="003D3116"/>
    <w:rsid w:val="003D5010"/>
    <w:rsid w:val="003E5561"/>
    <w:rsid w:val="003F6F59"/>
    <w:rsid w:val="00433562"/>
    <w:rsid w:val="00434D45"/>
    <w:rsid w:val="004535BC"/>
    <w:rsid w:val="0045735A"/>
    <w:rsid w:val="0046075A"/>
    <w:rsid w:val="004749E9"/>
    <w:rsid w:val="00475D38"/>
    <w:rsid w:val="00481C91"/>
    <w:rsid w:val="00485DC2"/>
    <w:rsid w:val="004B2DF8"/>
    <w:rsid w:val="004E00A8"/>
    <w:rsid w:val="004E4F69"/>
    <w:rsid w:val="004E7BA9"/>
    <w:rsid w:val="00510861"/>
    <w:rsid w:val="00515069"/>
    <w:rsid w:val="00551FF8"/>
    <w:rsid w:val="005614AA"/>
    <w:rsid w:val="00572DAE"/>
    <w:rsid w:val="00577446"/>
    <w:rsid w:val="005A7AA7"/>
    <w:rsid w:val="005B4241"/>
    <w:rsid w:val="005C3473"/>
    <w:rsid w:val="005D0CF5"/>
    <w:rsid w:val="005D2095"/>
    <w:rsid w:val="005E0740"/>
    <w:rsid w:val="005E1159"/>
    <w:rsid w:val="005F1533"/>
    <w:rsid w:val="005F365F"/>
    <w:rsid w:val="00617C2A"/>
    <w:rsid w:val="0062521C"/>
    <w:rsid w:val="00626336"/>
    <w:rsid w:val="00626BA7"/>
    <w:rsid w:val="00627EF3"/>
    <w:rsid w:val="00637245"/>
    <w:rsid w:val="00646536"/>
    <w:rsid w:val="0065452F"/>
    <w:rsid w:val="00674307"/>
    <w:rsid w:val="006812CC"/>
    <w:rsid w:val="006850B4"/>
    <w:rsid w:val="00696763"/>
    <w:rsid w:val="006A3D18"/>
    <w:rsid w:val="006A4667"/>
    <w:rsid w:val="006A75D5"/>
    <w:rsid w:val="006B57A3"/>
    <w:rsid w:val="006B66AE"/>
    <w:rsid w:val="006C186B"/>
    <w:rsid w:val="006D0B51"/>
    <w:rsid w:val="006D1A91"/>
    <w:rsid w:val="006E46F0"/>
    <w:rsid w:val="006E62EA"/>
    <w:rsid w:val="006F6046"/>
    <w:rsid w:val="006F7EFF"/>
    <w:rsid w:val="00720EFD"/>
    <w:rsid w:val="007575B1"/>
    <w:rsid w:val="007619A4"/>
    <w:rsid w:val="0077206D"/>
    <w:rsid w:val="00774077"/>
    <w:rsid w:val="00775C36"/>
    <w:rsid w:val="00784758"/>
    <w:rsid w:val="00797C41"/>
    <w:rsid w:val="007B1C4E"/>
    <w:rsid w:val="007B43B2"/>
    <w:rsid w:val="00804760"/>
    <w:rsid w:val="008236C0"/>
    <w:rsid w:val="00831576"/>
    <w:rsid w:val="00845E7C"/>
    <w:rsid w:val="0085470B"/>
    <w:rsid w:val="00857C02"/>
    <w:rsid w:val="00865925"/>
    <w:rsid w:val="008715BF"/>
    <w:rsid w:val="00873AF7"/>
    <w:rsid w:val="00882AA8"/>
    <w:rsid w:val="00884C94"/>
    <w:rsid w:val="00886756"/>
    <w:rsid w:val="008B3DC3"/>
    <w:rsid w:val="008C145A"/>
    <w:rsid w:val="008D7000"/>
    <w:rsid w:val="008E481B"/>
    <w:rsid w:val="008E4AA7"/>
    <w:rsid w:val="009003E9"/>
    <w:rsid w:val="00914470"/>
    <w:rsid w:val="00925AB9"/>
    <w:rsid w:val="00926459"/>
    <w:rsid w:val="00932C82"/>
    <w:rsid w:val="009379A1"/>
    <w:rsid w:val="0096534B"/>
    <w:rsid w:val="009729A7"/>
    <w:rsid w:val="00980C3E"/>
    <w:rsid w:val="00986226"/>
    <w:rsid w:val="009C4FF0"/>
    <w:rsid w:val="009D04D5"/>
    <w:rsid w:val="009D2006"/>
    <w:rsid w:val="009D2736"/>
    <w:rsid w:val="009D3B7F"/>
    <w:rsid w:val="009D4200"/>
    <w:rsid w:val="009E0A25"/>
    <w:rsid w:val="009E2113"/>
    <w:rsid w:val="009F6193"/>
    <w:rsid w:val="00A0158D"/>
    <w:rsid w:val="00A03951"/>
    <w:rsid w:val="00A2681E"/>
    <w:rsid w:val="00A531C3"/>
    <w:rsid w:val="00A5769F"/>
    <w:rsid w:val="00A80AF8"/>
    <w:rsid w:val="00A8683A"/>
    <w:rsid w:val="00A943CF"/>
    <w:rsid w:val="00A94D9C"/>
    <w:rsid w:val="00A972D3"/>
    <w:rsid w:val="00A9799C"/>
    <w:rsid w:val="00AA25E5"/>
    <w:rsid w:val="00AA27A0"/>
    <w:rsid w:val="00AD397A"/>
    <w:rsid w:val="00AE0CBD"/>
    <w:rsid w:val="00AE0DCA"/>
    <w:rsid w:val="00AE198C"/>
    <w:rsid w:val="00AF177A"/>
    <w:rsid w:val="00B049E4"/>
    <w:rsid w:val="00B508A2"/>
    <w:rsid w:val="00B55FDD"/>
    <w:rsid w:val="00B56D0C"/>
    <w:rsid w:val="00B62D6B"/>
    <w:rsid w:val="00B66310"/>
    <w:rsid w:val="00B73136"/>
    <w:rsid w:val="00B82E36"/>
    <w:rsid w:val="00B93953"/>
    <w:rsid w:val="00BC1728"/>
    <w:rsid w:val="00BC60C8"/>
    <w:rsid w:val="00BD0F2E"/>
    <w:rsid w:val="00BE351D"/>
    <w:rsid w:val="00BF1AAB"/>
    <w:rsid w:val="00C04E15"/>
    <w:rsid w:val="00C06B40"/>
    <w:rsid w:val="00C13D72"/>
    <w:rsid w:val="00C14132"/>
    <w:rsid w:val="00C158F4"/>
    <w:rsid w:val="00C260A6"/>
    <w:rsid w:val="00C353C6"/>
    <w:rsid w:val="00C3592E"/>
    <w:rsid w:val="00C36919"/>
    <w:rsid w:val="00C52756"/>
    <w:rsid w:val="00C64D60"/>
    <w:rsid w:val="00C65B90"/>
    <w:rsid w:val="00C6759D"/>
    <w:rsid w:val="00C808E5"/>
    <w:rsid w:val="00C80CAF"/>
    <w:rsid w:val="00C946E4"/>
    <w:rsid w:val="00C9517B"/>
    <w:rsid w:val="00CA1780"/>
    <w:rsid w:val="00CA553B"/>
    <w:rsid w:val="00CB4145"/>
    <w:rsid w:val="00CB5833"/>
    <w:rsid w:val="00CB7ADF"/>
    <w:rsid w:val="00CC4A46"/>
    <w:rsid w:val="00CC682C"/>
    <w:rsid w:val="00CE1CE7"/>
    <w:rsid w:val="00CE2F09"/>
    <w:rsid w:val="00CF3857"/>
    <w:rsid w:val="00CF49AF"/>
    <w:rsid w:val="00D309CE"/>
    <w:rsid w:val="00D32187"/>
    <w:rsid w:val="00D34523"/>
    <w:rsid w:val="00D50734"/>
    <w:rsid w:val="00D507B7"/>
    <w:rsid w:val="00D54072"/>
    <w:rsid w:val="00D60424"/>
    <w:rsid w:val="00D62612"/>
    <w:rsid w:val="00D719CB"/>
    <w:rsid w:val="00D7620E"/>
    <w:rsid w:val="00D81A0B"/>
    <w:rsid w:val="00D84241"/>
    <w:rsid w:val="00D84778"/>
    <w:rsid w:val="00D96647"/>
    <w:rsid w:val="00DA0121"/>
    <w:rsid w:val="00DA4B51"/>
    <w:rsid w:val="00DA6E60"/>
    <w:rsid w:val="00DC76D4"/>
    <w:rsid w:val="00DD0662"/>
    <w:rsid w:val="00DE3242"/>
    <w:rsid w:val="00DE76D5"/>
    <w:rsid w:val="00DF1E6A"/>
    <w:rsid w:val="00DF4FB0"/>
    <w:rsid w:val="00E0034B"/>
    <w:rsid w:val="00E02837"/>
    <w:rsid w:val="00E03B47"/>
    <w:rsid w:val="00E0681E"/>
    <w:rsid w:val="00E415C0"/>
    <w:rsid w:val="00E4528C"/>
    <w:rsid w:val="00E60630"/>
    <w:rsid w:val="00E67767"/>
    <w:rsid w:val="00E830BD"/>
    <w:rsid w:val="00E83B8C"/>
    <w:rsid w:val="00E84691"/>
    <w:rsid w:val="00E93481"/>
    <w:rsid w:val="00E9470C"/>
    <w:rsid w:val="00E952C6"/>
    <w:rsid w:val="00EB3861"/>
    <w:rsid w:val="00EC2050"/>
    <w:rsid w:val="00ED383D"/>
    <w:rsid w:val="00ED5C3F"/>
    <w:rsid w:val="00EE172C"/>
    <w:rsid w:val="00EE53C7"/>
    <w:rsid w:val="00EF3092"/>
    <w:rsid w:val="00EF335C"/>
    <w:rsid w:val="00F152EF"/>
    <w:rsid w:val="00F24384"/>
    <w:rsid w:val="00F25230"/>
    <w:rsid w:val="00F31066"/>
    <w:rsid w:val="00F334CA"/>
    <w:rsid w:val="00F339DF"/>
    <w:rsid w:val="00F44D48"/>
    <w:rsid w:val="00F45710"/>
    <w:rsid w:val="00F5009F"/>
    <w:rsid w:val="00F55397"/>
    <w:rsid w:val="00F55DC2"/>
    <w:rsid w:val="00F7085F"/>
    <w:rsid w:val="00F710F0"/>
    <w:rsid w:val="00F74A18"/>
    <w:rsid w:val="00F75597"/>
    <w:rsid w:val="00FA3960"/>
    <w:rsid w:val="00FB0DE6"/>
    <w:rsid w:val="00FB1460"/>
    <w:rsid w:val="00FC3F5D"/>
    <w:rsid w:val="00FD15ED"/>
    <w:rsid w:val="00FE732F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metricconverter"/>
  <w:shapeDefaults>
    <o:shapedefaults v:ext="edit" spidmax="1067"/>
    <o:shapelayout v:ext="edit">
      <o:idmap v:ext="edit" data="1"/>
    </o:shapelayout>
  </w:shapeDefaults>
  <w:decimalSymbol w:val=","/>
  <w:listSeparator w:val=";"/>
  <w14:docId w14:val="5270F8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autoRedefine/>
    <w:qFormat/>
    <w:rsid w:val="00296281"/>
    <w:pPr>
      <w:keepNext/>
      <w:numPr>
        <w:numId w:val="2"/>
      </w:numPr>
      <w:spacing w:after="120"/>
      <w:outlineLvl w:val="0"/>
    </w:pPr>
    <w:rPr>
      <w:b/>
      <w:sz w:val="28"/>
      <w:szCs w:val="20"/>
      <w:lang w:eastAsia="ru-RU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Cs w:val="20"/>
      <w:lang w:eastAsia="ru-RU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Cs w:val="20"/>
      <w:lang w:eastAsia="ru-RU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b/>
      <w:sz w:val="28"/>
      <w:szCs w:val="20"/>
      <w:lang w:eastAsia="ru-RU"/>
    </w:rPr>
  </w:style>
  <w:style w:type="paragraph" w:styleId="berschrift7">
    <w:name w:val="heading 7"/>
    <w:basedOn w:val="Standard"/>
    <w:next w:val="Standard"/>
    <w:qFormat/>
    <w:pPr>
      <w:keepNext/>
      <w:spacing w:line="360" w:lineRule="auto"/>
      <w:jc w:val="center"/>
      <w:outlineLvl w:val="6"/>
    </w:pPr>
    <w:rPr>
      <w:b/>
      <w:sz w:val="36"/>
      <w:szCs w:val="20"/>
      <w:lang w:eastAsia="ru-RU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jc w:val="both"/>
    </w:pPr>
    <w:rPr>
      <w:sz w:val="28"/>
      <w:szCs w:val="20"/>
      <w:lang w:eastAsia="ru-RU"/>
    </w:rPr>
  </w:style>
  <w:style w:type="paragraph" w:styleId="Kopfzeile">
    <w:name w:val="header"/>
    <w:basedOn w:val="Standard"/>
    <w:pPr>
      <w:tabs>
        <w:tab w:val="center" w:pos="4844"/>
        <w:tab w:val="right" w:pos="9689"/>
      </w:tabs>
    </w:pPr>
  </w:style>
  <w:style w:type="paragraph" w:styleId="Fuzeile">
    <w:name w:val="footer"/>
    <w:basedOn w:val="Standard"/>
    <w:pPr>
      <w:tabs>
        <w:tab w:val="center" w:pos="4844"/>
        <w:tab w:val="right" w:pos="9689"/>
      </w:tabs>
    </w:pPr>
  </w:style>
  <w:style w:type="character" w:styleId="Hyperlink">
    <w:name w:val="Hyperlink"/>
    <w:rPr>
      <w:color w:val="0000FF"/>
      <w:u w:val="single"/>
    </w:rPr>
  </w:style>
  <w:style w:type="paragraph" w:customStyle="1" w:styleId="Cover1">
    <w:name w:val="Cover1"/>
    <w:basedOn w:val="Standard"/>
    <w:pPr>
      <w:jc w:val="center"/>
    </w:pPr>
    <w:rPr>
      <w:b/>
      <w:sz w:val="32"/>
      <w:lang w:val="en-GB"/>
    </w:rPr>
  </w:style>
  <w:style w:type="paragraph" w:customStyle="1" w:styleId="Cover2">
    <w:name w:val="Cover2"/>
    <w:basedOn w:val="Standard"/>
    <w:next w:val="Standard"/>
    <w:rPr>
      <w:b/>
      <w:sz w:val="28"/>
    </w:rPr>
  </w:style>
  <w:style w:type="paragraph" w:styleId="Sprechblasentext">
    <w:name w:val="Balloon Text"/>
    <w:basedOn w:val="Standard"/>
    <w:semiHidden/>
    <w:rsid w:val="00873AF7"/>
    <w:rPr>
      <w:rFonts w:ascii="Tahoma" w:hAnsi="Tahoma"/>
      <w:sz w:val="16"/>
      <w:szCs w:val="16"/>
    </w:rPr>
  </w:style>
  <w:style w:type="paragraph" w:styleId="Index1">
    <w:name w:val="index 1"/>
    <w:basedOn w:val="Standard"/>
    <w:next w:val="Standard"/>
    <w:autoRedefine/>
    <w:semiHidden/>
    <w:rsid w:val="009D04D5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9D04D5"/>
    <w:pPr>
      <w:spacing w:before="60" w:after="60"/>
      <w:jc w:val="both"/>
    </w:pPr>
    <w:rPr>
      <w:szCs w:val="20"/>
      <w:lang w:val="ru-RU" w:eastAsia="ru-RU"/>
    </w:rPr>
  </w:style>
  <w:style w:type="paragraph" w:styleId="Verzeichnis1">
    <w:name w:val="toc 1"/>
    <w:basedOn w:val="Standard"/>
    <w:next w:val="Standard"/>
    <w:semiHidden/>
    <w:rsid w:val="009D04D5"/>
    <w:pPr>
      <w:spacing w:before="240" w:after="120"/>
      <w:ind w:firstLine="851"/>
    </w:pPr>
    <w:rPr>
      <w:b/>
      <w:bCs/>
      <w:color w:val="000000"/>
      <w:lang w:val="ru-RU" w:eastAsia="ru-RU"/>
    </w:rPr>
  </w:style>
  <w:style w:type="paragraph" w:styleId="Textkrper-Zeileneinzug">
    <w:name w:val="Body Text Indent"/>
    <w:basedOn w:val="Standard"/>
    <w:rsid w:val="009D04D5"/>
    <w:pPr>
      <w:spacing w:after="120"/>
      <w:ind w:left="283"/>
    </w:pPr>
  </w:style>
  <w:style w:type="paragraph" w:styleId="Datum">
    <w:name w:val="Date"/>
    <w:basedOn w:val="Standard"/>
    <w:next w:val="Standard"/>
    <w:rsid w:val="00BF1AAB"/>
    <w:rPr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bkh@sbor.net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3066</Words>
  <Characters>19320</Characters>
  <Application>Microsoft Office Word</Application>
  <DocSecurity>0</DocSecurity>
  <Lines>161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Project Technical Report</vt:lpstr>
      <vt:lpstr>Project Technical Report</vt:lpstr>
    </vt:vector>
  </TitlesOfParts>
  <Company>ISTC</Company>
  <LinksUpToDate>false</LinksUpToDate>
  <CharactersWithSpaces>22342</CharactersWithSpaces>
  <SharedDoc>false</SharedDoc>
  <HLinks>
    <vt:vector size="6" baseType="variant">
      <vt:variant>
        <vt:i4>3473431</vt:i4>
      </vt:variant>
      <vt:variant>
        <vt:i4>0</vt:i4>
      </vt:variant>
      <vt:variant>
        <vt:i4>0</vt:i4>
      </vt:variant>
      <vt:variant>
        <vt:i4>5</vt:i4>
      </vt:variant>
      <vt:variant>
        <vt:lpwstr>mailto:vbkh@sbor.net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Technical Report</dc:title>
  <dc:subject>2121</dc:subject>
  <dc:creator>Burkhard Endrullat</dc:creator>
  <cp:lastModifiedBy>Peters, Ursula</cp:lastModifiedBy>
  <cp:revision>2</cp:revision>
  <cp:lastPrinted>2009-04-27T09:11:00Z</cp:lastPrinted>
  <dcterms:created xsi:type="dcterms:W3CDTF">2012-10-16T21:00:00Z</dcterms:created>
  <dcterms:modified xsi:type="dcterms:W3CDTF">2012-10-16T21:00:00Z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0">
    <vt:lpwstr/>
  </property>
</Properties>
</file>