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DD" w:rsidRPr="008361FE" w:rsidRDefault="00AB46DD" w:rsidP="00AB46DD">
      <w:pPr>
        <w:pStyle w:val="berschrift3"/>
        <w:rPr>
          <w:lang w:val="en-GB"/>
        </w:rPr>
      </w:pPr>
      <w:bookmarkStart w:id="0" w:name="_GoBack"/>
      <w:bookmarkEnd w:id="0"/>
      <w:r w:rsidRPr="008361FE">
        <w:rPr>
          <w:lang w:val="en-GB"/>
        </w:rPr>
        <w:t>Attachment 1:</w:t>
      </w:r>
      <w:r w:rsidR="008F7C9A">
        <w:rPr>
          <w:lang w:val="ru-RU"/>
        </w:rPr>
        <w:t xml:space="preserve"> </w:t>
      </w:r>
      <w:r>
        <w:t xml:space="preserve">  </w:t>
      </w:r>
      <w:r w:rsidRPr="008361FE">
        <w:rPr>
          <w:lang w:val="en-GB"/>
        </w:rPr>
        <w:t>List of published papers and reports</w:t>
      </w:r>
    </w:p>
    <w:p w:rsidR="008F7C9A" w:rsidRDefault="008F7C9A" w:rsidP="008F7C9A">
      <w:pPr>
        <w:pStyle w:val="berschrift3"/>
      </w:pPr>
    </w:p>
    <w:p w:rsidR="008F7C9A" w:rsidRDefault="008F7C9A" w:rsidP="008F7C9A">
      <w:pPr>
        <w:numPr>
          <w:ilvl w:val="0"/>
          <w:numId w:val="2"/>
        </w:numPr>
        <w:ind w:right="-12"/>
        <w:jc w:val="both"/>
        <w:rPr>
          <w:sz w:val="24"/>
        </w:rPr>
      </w:pPr>
      <w:r w:rsidRPr="004A0E5E">
        <w:rPr>
          <w:sz w:val="24"/>
        </w:rPr>
        <w:t xml:space="preserve">M.S. </w:t>
      </w:r>
      <w:proofErr w:type="spellStart"/>
      <w:r w:rsidRPr="004A0E5E">
        <w:rPr>
          <w:sz w:val="24"/>
        </w:rPr>
        <w:t>Veshchunov</w:t>
      </w:r>
      <w:proofErr w:type="spellEnd"/>
      <w:r w:rsidRPr="004A0E5E">
        <w:rPr>
          <w:sz w:val="24"/>
        </w:rPr>
        <w:t xml:space="preserve">, </w:t>
      </w:r>
      <w:r>
        <w:rPr>
          <w:sz w:val="24"/>
        </w:rPr>
        <w:t xml:space="preserve">K. Mueller and A.V. </w:t>
      </w:r>
      <w:proofErr w:type="spellStart"/>
      <w:r>
        <w:rPr>
          <w:sz w:val="24"/>
        </w:rPr>
        <w:t>Berdyshev</w:t>
      </w:r>
      <w:proofErr w:type="spellEnd"/>
      <w:r>
        <w:rPr>
          <w:sz w:val="24"/>
        </w:rPr>
        <w:t xml:space="preserve">, </w:t>
      </w:r>
      <w:r w:rsidRPr="004A0E5E">
        <w:rPr>
          <w:sz w:val="24"/>
        </w:rPr>
        <w:t>Mo</w:t>
      </w:r>
      <w:r>
        <w:rPr>
          <w:sz w:val="24"/>
        </w:rPr>
        <w:t>lten corium oxidation model.</w:t>
      </w:r>
      <w:r w:rsidRPr="004A0E5E">
        <w:rPr>
          <w:sz w:val="24"/>
        </w:rPr>
        <w:t xml:space="preserve">  </w:t>
      </w:r>
      <w:hyperlink r:id="rId5" w:history="1">
        <w:r w:rsidRPr="00C12AF1">
          <w:rPr>
            <w:rStyle w:val="Hyperlink"/>
            <w:color w:val="auto"/>
            <w:sz w:val="24"/>
            <w:u w:val="none"/>
          </w:rPr>
          <w:t xml:space="preserve">Nuclear Engineering and Design, </w:t>
        </w:r>
      </w:hyperlink>
      <w:hyperlink r:id="rId6" w:history="1">
        <w:r w:rsidRPr="00C12AF1">
          <w:rPr>
            <w:rStyle w:val="Hyperlink"/>
            <w:color w:val="auto"/>
            <w:sz w:val="24"/>
            <w:u w:val="none"/>
          </w:rPr>
          <w:t>Volume 235, Issue 22</w:t>
        </w:r>
      </w:hyperlink>
      <w:r w:rsidRPr="00C12AF1">
        <w:rPr>
          <w:sz w:val="24"/>
        </w:rPr>
        <w:t xml:space="preserve"> , November 2005, Pages 2431-2450.</w:t>
      </w:r>
    </w:p>
    <w:p w:rsidR="008F7C9A" w:rsidRDefault="008F7C9A" w:rsidP="008F7C9A">
      <w:pPr>
        <w:numPr>
          <w:ilvl w:val="0"/>
          <w:numId w:val="2"/>
        </w:numPr>
        <w:spacing w:after="60"/>
        <w:ind w:right="-12"/>
        <w:jc w:val="both"/>
        <w:rPr>
          <w:sz w:val="24"/>
        </w:rPr>
      </w:pPr>
      <w:r w:rsidRPr="007B6DE7">
        <w:rPr>
          <w:sz w:val="24"/>
        </w:rPr>
        <w:t xml:space="preserve">B. </w:t>
      </w:r>
      <w:proofErr w:type="spellStart"/>
      <w:r w:rsidRPr="007B6DE7">
        <w:rPr>
          <w:sz w:val="24"/>
        </w:rPr>
        <w:t>Adroguer</w:t>
      </w:r>
      <w:proofErr w:type="spellEnd"/>
      <w:r w:rsidRPr="007B6DE7">
        <w:rPr>
          <w:sz w:val="24"/>
        </w:rPr>
        <w:t xml:space="preserve">, F. Bertrand, P. </w:t>
      </w:r>
      <w:proofErr w:type="spellStart"/>
      <w:r w:rsidRPr="007B6DE7">
        <w:rPr>
          <w:sz w:val="24"/>
        </w:rPr>
        <w:t>Chatelard</w:t>
      </w:r>
      <w:proofErr w:type="spellEnd"/>
      <w:r w:rsidRPr="007B6DE7">
        <w:rPr>
          <w:sz w:val="24"/>
        </w:rPr>
        <w:t xml:space="preserve">, N. </w:t>
      </w:r>
      <w:proofErr w:type="spellStart"/>
      <w:r w:rsidRPr="007B6DE7">
        <w:rPr>
          <w:sz w:val="24"/>
        </w:rPr>
        <w:t>Cocuaud</w:t>
      </w:r>
      <w:proofErr w:type="spellEnd"/>
      <w:r w:rsidRPr="007B6DE7">
        <w:rPr>
          <w:sz w:val="24"/>
        </w:rPr>
        <w:t xml:space="preserve">, J.P. Van </w:t>
      </w:r>
      <w:proofErr w:type="spellStart"/>
      <w:r w:rsidRPr="007B6DE7">
        <w:rPr>
          <w:sz w:val="24"/>
        </w:rPr>
        <w:t>Dorsselaere</w:t>
      </w:r>
      <w:proofErr w:type="spellEnd"/>
      <w:r w:rsidRPr="007B6DE7">
        <w:rPr>
          <w:sz w:val="24"/>
        </w:rPr>
        <w:t xml:space="preserve">, L. </w:t>
      </w:r>
      <w:proofErr w:type="spellStart"/>
      <w:r w:rsidRPr="007B6DE7">
        <w:rPr>
          <w:sz w:val="24"/>
        </w:rPr>
        <w:t>Bellenfant</w:t>
      </w:r>
      <w:proofErr w:type="spellEnd"/>
      <w:r w:rsidRPr="007B6DE7">
        <w:rPr>
          <w:sz w:val="24"/>
        </w:rPr>
        <w:t xml:space="preserve">, D. </w:t>
      </w:r>
      <w:proofErr w:type="spellStart"/>
      <w:r w:rsidRPr="007B6DE7">
        <w:rPr>
          <w:sz w:val="24"/>
        </w:rPr>
        <w:t>Knocke</w:t>
      </w:r>
      <w:proofErr w:type="spellEnd"/>
      <w:r w:rsidRPr="007B6DE7">
        <w:rPr>
          <w:sz w:val="24"/>
        </w:rPr>
        <w:t xml:space="preserve">, D. </w:t>
      </w:r>
      <w:proofErr w:type="spellStart"/>
      <w:r w:rsidRPr="007B6DE7">
        <w:rPr>
          <w:sz w:val="24"/>
        </w:rPr>
        <w:t>Bottomley</w:t>
      </w:r>
      <w:proofErr w:type="spellEnd"/>
      <w:r w:rsidRPr="007B6DE7">
        <w:rPr>
          <w:sz w:val="24"/>
        </w:rPr>
        <w:t xml:space="preserve">, V. </w:t>
      </w:r>
      <w:proofErr w:type="spellStart"/>
      <w:r w:rsidRPr="007B6DE7">
        <w:rPr>
          <w:sz w:val="24"/>
        </w:rPr>
        <w:t>Vrtilkova</w:t>
      </w:r>
      <w:proofErr w:type="spellEnd"/>
      <w:r w:rsidRPr="007B6DE7">
        <w:rPr>
          <w:sz w:val="24"/>
        </w:rPr>
        <w:t xml:space="preserve">, L. </w:t>
      </w:r>
      <w:proofErr w:type="spellStart"/>
      <w:r w:rsidRPr="007B6DE7">
        <w:rPr>
          <w:sz w:val="24"/>
        </w:rPr>
        <w:t>Belovsky</w:t>
      </w:r>
      <w:proofErr w:type="spellEnd"/>
      <w:r w:rsidRPr="007B6DE7">
        <w:rPr>
          <w:sz w:val="24"/>
        </w:rPr>
        <w:t xml:space="preserve">, K. Mueller, W. </w:t>
      </w:r>
      <w:proofErr w:type="spellStart"/>
      <w:r w:rsidRPr="007B6DE7">
        <w:rPr>
          <w:sz w:val="24"/>
        </w:rPr>
        <w:t>Hering</w:t>
      </w:r>
      <w:proofErr w:type="spellEnd"/>
      <w:r w:rsidRPr="007B6DE7">
        <w:rPr>
          <w:sz w:val="24"/>
        </w:rPr>
        <w:t xml:space="preserve">, C. </w:t>
      </w:r>
      <w:proofErr w:type="spellStart"/>
      <w:r w:rsidRPr="007B6DE7">
        <w:rPr>
          <w:sz w:val="24"/>
        </w:rPr>
        <w:t>Homann</w:t>
      </w:r>
      <w:proofErr w:type="spellEnd"/>
      <w:r w:rsidRPr="007B6DE7">
        <w:rPr>
          <w:sz w:val="24"/>
        </w:rPr>
        <w:t xml:space="preserve">, W. Krauss, A. </w:t>
      </w:r>
      <w:proofErr w:type="spellStart"/>
      <w:r w:rsidRPr="007B6DE7">
        <w:rPr>
          <w:sz w:val="24"/>
        </w:rPr>
        <w:t>Miassoedov</w:t>
      </w:r>
      <w:proofErr w:type="spellEnd"/>
      <w:r w:rsidRPr="007B6DE7">
        <w:rPr>
          <w:sz w:val="24"/>
        </w:rPr>
        <w:t xml:space="preserve">, G. </w:t>
      </w:r>
      <w:proofErr w:type="spellStart"/>
      <w:r w:rsidRPr="007B6DE7">
        <w:rPr>
          <w:sz w:val="24"/>
        </w:rPr>
        <w:t>Schanz</w:t>
      </w:r>
      <w:proofErr w:type="spellEnd"/>
      <w:r w:rsidRPr="007B6DE7">
        <w:rPr>
          <w:sz w:val="24"/>
        </w:rPr>
        <w:t xml:space="preserve">, M. </w:t>
      </w:r>
      <w:proofErr w:type="spellStart"/>
      <w:r w:rsidRPr="007B6DE7">
        <w:rPr>
          <w:sz w:val="24"/>
        </w:rPr>
        <w:t>Steinbrück</w:t>
      </w:r>
      <w:proofErr w:type="spellEnd"/>
      <w:r w:rsidRPr="007B6DE7">
        <w:rPr>
          <w:sz w:val="24"/>
        </w:rPr>
        <w:t xml:space="preserve">, J. Stuckert, Z. </w:t>
      </w:r>
      <w:proofErr w:type="spellStart"/>
      <w:r w:rsidRPr="007B6DE7">
        <w:rPr>
          <w:sz w:val="24"/>
        </w:rPr>
        <w:t>Hozer</w:t>
      </w:r>
      <w:proofErr w:type="spellEnd"/>
      <w:r w:rsidRPr="007B6DE7">
        <w:rPr>
          <w:sz w:val="24"/>
        </w:rPr>
        <w:t xml:space="preserve">, G. </w:t>
      </w:r>
      <w:proofErr w:type="spellStart"/>
      <w:r w:rsidRPr="007B6DE7">
        <w:rPr>
          <w:sz w:val="24"/>
        </w:rPr>
        <w:t>Bandini</w:t>
      </w:r>
      <w:proofErr w:type="spellEnd"/>
      <w:r w:rsidRPr="007B6DE7">
        <w:rPr>
          <w:sz w:val="24"/>
        </w:rPr>
        <w:t xml:space="preserve">, J. </w:t>
      </w:r>
      <w:proofErr w:type="spellStart"/>
      <w:r w:rsidRPr="007B6DE7">
        <w:rPr>
          <w:sz w:val="24"/>
        </w:rPr>
        <w:t>Birchley</w:t>
      </w:r>
      <w:proofErr w:type="spellEnd"/>
      <w:r w:rsidRPr="007B6DE7">
        <w:rPr>
          <w:sz w:val="24"/>
        </w:rPr>
        <w:t xml:space="preserve">, </w:t>
      </w:r>
      <w:proofErr w:type="spellStart"/>
      <w:r w:rsidRPr="007B6DE7">
        <w:rPr>
          <w:sz w:val="24"/>
        </w:rPr>
        <w:t>T.v</w:t>
      </w:r>
      <w:proofErr w:type="spellEnd"/>
      <w:r w:rsidRPr="007B6DE7">
        <w:rPr>
          <w:sz w:val="24"/>
        </w:rPr>
        <w:t xml:space="preserve">. </w:t>
      </w:r>
      <w:proofErr w:type="spellStart"/>
      <w:r w:rsidRPr="007B6DE7">
        <w:rPr>
          <w:sz w:val="24"/>
        </w:rPr>
        <w:t>Berlepsch</w:t>
      </w:r>
      <w:proofErr w:type="spellEnd"/>
      <w:r w:rsidRPr="007B6DE7">
        <w:rPr>
          <w:sz w:val="24"/>
        </w:rPr>
        <w:t xml:space="preserve">, I. </w:t>
      </w:r>
      <w:proofErr w:type="spellStart"/>
      <w:r w:rsidRPr="007B6DE7">
        <w:rPr>
          <w:sz w:val="24"/>
        </w:rPr>
        <w:t>Kleinhietpass</w:t>
      </w:r>
      <w:proofErr w:type="spellEnd"/>
      <w:r w:rsidRPr="007B6DE7">
        <w:rPr>
          <w:sz w:val="24"/>
        </w:rPr>
        <w:t xml:space="preserve">, M. Buck, J.A.F. Benitez, E. Virtanen, S. </w:t>
      </w:r>
      <w:proofErr w:type="spellStart"/>
      <w:r w:rsidRPr="007B6DE7">
        <w:rPr>
          <w:sz w:val="24"/>
        </w:rPr>
        <w:t>Marguet</w:t>
      </w:r>
      <w:proofErr w:type="spellEnd"/>
      <w:r w:rsidRPr="007B6DE7">
        <w:rPr>
          <w:sz w:val="24"/>
        </w:rPr>
        <w:t xml:space="preserve">, G. </w:t>
      </w:r>
      <w:proofErr w:type="spellStart"/>
      <w:r w:rsidRPr="007B6DE7">
        <w:rPr>
          <w:sz w:val="24"/>
        </w:rPr>
        <w:t>Azarian</w:t>
      </w:r>
      <w:proofErr w:type="spellEnd"/>
      <w:r w:rsidRPr="007B6DE7">
        <w:rPr>
          <w:sz w:val="24"/>
        </w:rPr>
        <w:t xml:space="preserve">, A. </w:t>
      </w:r>
      <w:proofErr w:type="spellStart"/>
      <w:r w:rsidRPr="007B6DE7">
        <w:rPr>
          <w:sz w:val="24"/>
        </w:rPr>
        <w:t>Caillaux</w:t>
      </w:r>
      <w:proofErr w:type="spellEnd"/>
      <w:r w:rsidRPr="007B6DE7">
        <w:rPr>
          <w:sz w:val="24"/>
        </w:rPr>
        <w:t xml:space="preserve">, H. Plank, </w:t>
      </w:r>
      <w:r w:rsidRPr="00151CFD">
        <w:rPr>
          <w:sz w:val="24"/>
          <w:u w:val="single"/>
        </w:rPr>
        <w:t xml:space="preserve">A. </w:t>
      </w:r>
      <w:proofErr w:type="spellStart"/>
      <w:r w:rsidRPr="00151CFD">
        <w:rPr>
          <w:sz w:val="24"/>
          <w:u w:val="single"/>
        </w:rPr>
        <w:t>Boldyrev</w:t>
      </w:r>
      <w:proofErr w:type="spellEnd"/>
      <w:r w:rsidRPr="00151CFD">
        <w:rPr>
          <w:sz w:val="24"/>
          <w:u w:val="single"/>
        </w:rPr>
        <w:t xml:space="preserve">, M. </w:t>
      </w:r>
      <w:proofErr w:type="spellStart"/>
      <w:r w:rsidRPr="00151CFD">
        <w:rPr>
          <w:sz w:val="24"/>
          <w:u w:val="single"/>
        </w:rPr>
        <w:t>Veshchunov</w:t>
      </w:r>
      <w:proofErr w:type="spellEnd"/>
      <w:r w:rsidRPr="007B6DE7">
        <w:rPr>
          <w:sz w:val="24"/>
        </w:rPr>
        <w:t xml:space="preserve">, V. </w:t>
      </w:r>
      <w:proofErr w:type="spellStart"/>
      <w:r w:rsidRPr="007B6DE7">
        <w:rPr>
          <w:sz w:val="24"/>
        </w:rPr>
        <w:t>Kobzar</w:t>
      </w:r>
      <w:proofErr w:type="spellEnd"/>
      <w:r w:rsidRPr="007B6DE7">
        <w:rPr>
          <w:sz w:val="24"/>
        </w:rPr>
        <w:t xml:space="preserve">, Y. </w:t>
      </w:r>
      <w:proofErr w:type="spellStart"/>
      <w:r w:rsidRPr="007B6DE7">
        <w:rPr>
          <w:sz w:val="24"/>
        </w:rPr>
        <w:t>Zvonarev</w:t>
      </w:r>
      <w:proofErr w:type="spellEnd"/>
      <w:r w:rsidRPr="007B6DE7">
        <w:rPr>
          <w:sz w:val="24"/>
        </w:rPr>
        <w:t xml:space="preserve"> and A. </w:t>
      </w:r>
      <w:proofErr w:type="spellStart"/>
      <w:r w:rsidRPr="007B6DE7">
        <w:rPr>
          <w:sz w:val="24"/>
        </w:rPr>
        <w:t>Goryachev</w:t>
      </w:r>
      <w:proofErr w:type="spellEnd"/>
      <w:r w:rsidRPr="007B6DE7">
        <w:rPr>
          <w:sz w:val="24"/>
        </w:rPr>
        <w:t>, Core loss du</w:t>
      </w:r>
      <w:r>
        <w:rPr>
          <w:sz w:val="24"/>
        </w:rPr>
        <w:t>ring a severe accident (COLOSS).</w:t>
      </w:r>
      <w:r w:rsidRPr="007B6DE7">
        <w:rPr>
          <w:sz w:val="24"/>
        </w:rPr>
        <w:t xml:space="preserve"> </w:t>
      </w:r>
      <w:hyperlink r:id="rId7" w:history="1">
        <w:r w:rsidRPr="008F7C9A">
          <w:rPr>
            <w:rStyle w:val="Hyperlink"/>
            <w:color w:val="auto"/>
            <w:sz w:val="24"/>
            <w:u w:val="none"/>
          </w:rPr>
          <w:t xml:space="preserve">Nuclear Engineering and Design, </w:t>
        </w:r>
      </w:hyperlink>
      <w:hyperlink r:id="rId8" w:history="1">
        <w:r w:rsidRPr="008F7C9A">
          <w:rPr>
            <w:rStyle w:val="Hyperlink"/>
            <w:color w:val="auto"/>
            <w:sz w:val="24"/>
            <w:u w:val="none"/>
          </w:rPr>
          <w:t>Volume 235, Issues 2-4</w:t>
        </w:r>
      </w:hyperlink>
      <w:r w:rsidRPr="008F7C9A">
        <w:rPr>
          <w:sz w:val="24"/>
        </w:rPr>
        <w:t xml:space="preserve"> </w:t>
      </w:r>
      <w:r w:rsidRPr="007B6DE7">
        <w:rPr>
          <w:sz w:val="24"/>
        </w:rPr>
        <w:t>, February 2005, Pages 173-198.</w:t>
      </w:r>
    </w:p>
    <w:p w:rsidR="008F7C9A" w:rsidRPr="008F7C9A" w:rsidRDefault="008F7C9A" w:rsidP="008F7C9A">
      <w:pPr>
        <w:numPr>
          <w:ilvl w:val="0"/>
          <w:numId w:val="2"/>
        </w:numPr>
        <w:ind w:right="-12"/>
        <w:jc w:val="both"/>
        <w:rPr>
          <w:bCs/>
          <w:sz w:val="24"/>
        </w:rPr>
      </w:pPr>
      <w:r w:rsidRPr="00E22454">
        <w:rPr>
          <w:sz w:val="24"/>
        </w:rPr>
        <w:t xml:space="preserve">M.S. </w:t>
      </w:r>
      <w:proofErr w:type="spellStart"/>
      <w:r w:rsidRPr="00E22454">
        <w:rPr>
          <w:sz w:val="24"/>
        </w:rPr>
        <w:t>Veshchunov</w:t>
      </w:r>
      <w:proofErr w:type="spellEnd"/>
      <w:r w:rsidRPr="00E22454">
        <w:rPr>
          <w:sz w:val="24"/>
        </w:rPr>
        <w:t xml:space="preserve">, A.V. </w:t>
      </w:r>
      <w:proofErr w:type="spellStart"/>
      <w:r w:rsidRPr="00E22454">
        <w:rPr>
          <w:sz w:val="24"/>
        </w:rPr>
        <w:t>Berdyshev</w:t>
      </w:r>
      <w:proofErr w:type="spellEnd"/>
      <w:r w:rsidRPr="00E22454">
        <w:rPr>
          <w:sz w:val="24"/>
        </w:rPr>
        <w:t xml:space="preserve">, A.V. </w:t>
      </w:r>
      <w:proofErr w:type="spellStart"/>
      <w:r w:rsidRPr="00E22454">
        <w:rPr>
          <w:sz w:val="24"/>
        </w:rPr>
        <w:t>Boldyrev</w:t>
      </w:r>
      <w:proofErr w:type="spellEnd"/>
      <w:r w:rsidRPr="00E22454">
        <w:rPr>
          <w:sz w:val="24"/>
        </w:rPr>
        <w:t xml:space="preserve">, A.V. </w:t>
      </w:r>
      <w:proofErr w:type="spellStart"/>
      <w:r w:rsidRPr="00E22454">
        <w:rPr>
          <w:sz w:val="24"/>
        </w:rPr>
        <w:t>Palagin</w:t>
      </w:r>
      <w:proofErr w:type="spellEnd"/>
      <w:r w:rsidRPr="00E22454">
        <w:rPr>
          <w:sz w:val="24"/>
        </w:rPr>
        <w:t xml:space="preserve">, V.E. </w:t>
      </w:r>
      <w:proofErr w:type="spellStart"/>
      <w:r w:rsidRPr="00E22454">
        <w:rPr>
          <w:sz w:val="24"/>
        </w:rPr>
        <w:t>Shestak</w:t>
      </w:r>
      <w:proofErr w:type="spellEnd"/>
      <w:r w:rsidRPr="00E22454">
        <w:rPr>
          <w:sz w:val="24"/>
        </w:rPr>
        <w:t>,</w:t>
      </w:r>
      <w:r w:rsidRPr="00E22454">
        <w:rPr>
          <w:sz w:val="24"/>
        </w:rPr>
        <w:br/>
        <w:t>M. Steinbrueck, J. Stuckert. "</w:t>
      </w:r>
      <w:proofErr w:type="spellStart"/>
      <w:r w:rsidRPr="00E22454">
        <w:rPr>
          <w:sz w:val="24"/>
        </w:rPr>
        <w:t>Modelling</w:t>
      </w:r>
      <w:proofErr w:type="spellEnd"/>
      <w:r w:rsidRPr="00E22454">
        <w:rPr>
          <w:sz w:val="24"/>
        </w:rPr>
        <w:t xml:space="preserve"> of B</w:t>
      </w:r>
      <w:r w:rsidRPr="00E22454">
        <w:rPr>
          <w:sz w:val="24"/>
          <w:vertAlign w:val="subscript"/>
        </w:rPr>
        <w:t>4</w:t>
      </w:r>
      <w:r w:rsidRPr="00E22454">
        <w:rPr>
          <w:sz w:val="24"/>
        </w:rPr>
        <w:t>C oxidation by steam at high</w:t>
      </w:r>
      <w:r w:rsidRPr="00E22454">
        <w:rPr>
          <w:sz w:val="24"/>
        </w:rPr>
        <w:br/>
        <w:t>temperatures based on separate-effects tests and its application to the</w:t>
      </w:r>
      <w:r w:rsidRPr="00E22454">
        <w:rPr>
          <w:sz w:val="24"/>
        </w:rPr>
        <w:br/>
        <w:t xml:space="preserve">bundle experiment QUENCH-07," FZKA 7118, </w:t>
      </w:r>
      <w:proofErr w:type="spellStart"/>
      <w:r w:rsidRPr="00E22454">
        <w:rPr>
          <w:sz w:val="24"/>
        </w:rPr>
        <w:t>Forschungszentrum</w:t>
      </w:r>
      <w:proofErr w:type="spellEnd"/>
      <w:r w:rsidRPr="00E22454">
        <w:rPr>
          <w:sz w:val="24"/>
        </w:rPr>
        <w:t xml:space="preserve"> Karlsruhe, </w:t>
      </w:r>
      <w:proofErr w:type="spellStart"/>
      <w:r w:rsidRPr="00E22454">
        <w:rPr>
          <w:sz w:val="24"/>
        </w:rPr>
        <w:t>Juni</w:t>
      </w:r>
      <w:proofErr w:type="spellEnd"/>
      <w:r w:rsidRPr="00E22454">
        <w:rPr>
          <w:sz w:val="24"/>
        </w:rPr>
        <w:br/>
        <w:t>2005.</w:t>
      </w:r>
    </w:p>
    <w:p w:rsidR="008F7C9A" w:rsidRPr="00C12AF1" w:rsidRDefault="008F7C9A" w:rsidP="008F7C9A">
      <w:pPr>
        <w:numPr>
          <w:ilvl w:val="0"/>
          <w:numId w:val="2"/>
        </w:numPr>
        <w:ind w:right="-12"/>
        <w:jc w:val="both"/>
        <w:rPr>
          <w:bCs/>
          <w:sz w:val="24"/>
        </w:rPr>
      </w:pPr>
      <w:r>
        <w:rPr>
          <w:sz w:val="24"/>
        </w:rPr>
        <w:t xml:space="preserve">J. Stuckert, A.V. </w:t>
      </w:r>
      <w:proofErr w:type="spellStart"/>
      <w:r>
        <w:rPr>
          <w:sz w:val="24"/>
        </w:rPr>
        <w:t>Boldyrev</w:t>
      </w:r>
      <w:proofErr w:type="spellEnd"/>
      <w:r>
        <w:rPr>
          <w:sz w:val="24"/>
        </w:rPr>
        <w:t>, A. </w:t>
      </w:r>
      <w:proofErr w:type="spellStart"/>
      <w:r>
        <w:rPr>
          <w:sz w:val="24"/>
        </w:rPr>
        <w:t>Miassoedov</w:t>
      </w:r>
      <w:proofErr w:type="spellEnd"/>
      <w:r>
        <w:rPr>
          <w:sz w:val="24"/>
        </w:rPr>
        <w:t xml:space="preserve">, A.V. </w:t>
      </w:r>
      <w:proofErr w:type="spellStart"/>
      <w:r>
        <w:rPr>
          <w:sz w:val="24"/>
        </w:rPr>
        <w:t>Palagin</w:t>
      </w:r>
      <w:proofErr w:type="spellEnd"/>
      <w:r>
        <w:rPr>
          <w:sz w:val="24"/>
        </w:rPr>
        <w:t xml:space="preserve">, G. </w:t>
      </w:r>
      <w:proofErr w:type="spellStart"/>
      <w:r>
        <w:rPr>
          <w:sz w:val="24"/>
        </w:rPr>
        <w:t>Schanz</w:t>
      </w:r>
      <w:proofErr w:type="spellEnd"/>
      <w:r>
        <w:rPr>
          <w:sz w:val="24"/>
        </w:rPr>
        <w:t xml:space="preserve">, L. </w:t>
      </w:r>
      <w:proofErr w:type="spellStart"/>
      <w:r>
        <w:rPr>
          <w:sz w:val="24"/>
        </w:rPr>
        <w:t>Sepold</w:t>
      </w:r>
      <w:proofErr w:type="spellEnd"/>
      <w:r>
        <w:rPr>
          <w:sz w:val="24"/>
        </w:rPr>
        <w:t xml:space="preserve">, V.E. </w:t>
      </w:r>
      <w:proofErr w:type="spellStart"/>
      <w:r>
        <w:rPr>
          <w:sz w:val="24"/>
        </w:rPr>
        <w:t>Shestak</w:t>
      </w:r>
      <w:proofErr w:type="spellEnd"/>
      <w:r>
        <w:rPr>
          <w:sz w:val="24"/>
        </w:rPr>
        <w:t>, U. Stegmaier, L. </w:t>
      </w:r>
      <w:proofErr w:type="spellStart"/>
      <w:r>
        <w:rPr>
          <w:sz w:val="24"/>
        </w:rPr>
        <w:t>Steinbock</w:t>
      </w:r>
      <w:proofErr w:type="spellEnd"/>
      <w:r>
        <w:rPr>
          <w:sz w:val="24"/>
        </w:rPr>
        <w:t xml:space="preserve">, M. Steinbrueck, H. Steiner, M.S. </w:t>
      </w:r>
      <w:proofErr w:type="spellStart"/>
      <w:r>
        <w:rPr>
          <w:sz w:val="24"/>
        </w:rPr>
        <w:t>Veshchunov</w:t>
      </w:r>
      <w:proofErr w:type="spellEnd"/>
      <w:r>
        <w:rPr>
          <w:sz w:val="24"/>
        </w:rPr>
        <w:t xml:space="preserve">, Experimental and Computational results of the QUENCH-08 Experiment (Reference to QUENCH-07). FZKA 6970, </w:t>
      </w:r>
      <w:proofErr w:type="spellStart"/>
      <w:r>
        <w:rPr>
          <w:sz w:val="24"/>
        </w:rPr>
        <w:t>Forschungszentrum</w:t>
      </w:r>
      <w:proofErr w:type="spellEnd"/>
      <w:r>
        <w:rPr>
          <w:sz w:val="24"/>
        </w:rPr>
        <w:t xml:space="preserve"> Karlsruhe, August 2005.</w:t>
      </w:r>
    </w:p>
    <w:p w:rsidR="00930B5B" w:rsidRDefault="008F7C9A" w:rsidP="008F7C9A">
      <w:pPr>
        <w:numPr>
          <w:ilvl w:val="0"/>
          <w:numId w:val="2"/>
        </w:numPr>
        <w:rPr>
          <w:sz w:val="24"/>
        </w:rPr>
      </w:pPr>
      <w:r w:rsidRPr="00905577">
        <w:rPr>
          <w:sz w:val="24"/>
        </w:rPr>
        <w:t xml:space="preserve">L. </w:t>
      </w:r>
      <w:proofErr w:type="spellStart"/>
      <w:r w:rsidRPr="00905577">
        <w:rPr>
          <w:sz w:val="24"/>
        </w:rPr>
        <w:t>Sepold</w:t>
      </w:r>
      <w:proofErr w:type="spellEnd"/>
      <w:r w:rsidRPr="00905577">
        <w:rPr>
          <w:sz w:val="24"/>
        </w:rPr>
        <w:t xml:space="preserve">, G. </w:t>
      </w:r>
      <w:proofErr w:type="spellStart"/>
      <w:r w:rsidRPr="00905577">
        <w:rPr>
          <w:sz w:val="24"/>
        </w:rPr>
        <w:t>Schanz</w:t>
      </w:r>
      <w:proofErr w:type="spellEnd"/>
      <w:r w:rsidRPr="00905577">
        <w:rPr>
          <w:sz w:val="24"/>
        </w:rPr>
        <w:t xml:space="preserve">, M. </w:t>
      </w:r>
      <w:proofErr w:type="spellStart"/>
      <w:r w:rsidRPr="00905577">
        <w:rPr>
          <w:sz w:val="24"/>
        </w:rPr>
        <w:t>Steinbruck</w:t>
      </w:r>
      <w:proofErr w:type="spellEnd"/>
      <w:r w:rsidRPr="00905577">
        <w:rPr>
          <w:sz w:val="24"/>
        </w:rPr>
        <w:t xml:space="preserve">, J. Stuckert, A. </w:t>
      </w:r>
      <w:proofErr w:type="spellStart"/>
      <w:r w:rsidRPr="00905577">
        <w:rPr>
          <w:sz w:val="24"/>
        </w:rPr>
        <w:t>Miassoedov</w:t>
      </w:r>
      <w:proofErr w:type="spellEnd"/>
      <w:r w:rsidRPr="00905577">
        <w:rPr>
          <w:sz w:val="24"/>
        </w:rPr>
        <w:t xml:space="preserve">,  A. </w:t>
      </w:r>
      <w:proofErr w:type="spellStart"/>
      <w:r w:rsidRPr="00905577">
        <w:rPr>
          <w:sz w:val="24"/>
        </w:rPr>
        <w:t>Palagin</w:t>
      </w:r>
      <w:proofErr w:type="spellEnd"/>
      <w:r w:rsidRPr="00905577">
        <w:rPr>
          <w:sz w:val="24"/>
        </w:rPr>
        <w:t xml:space="preserve">, M. </w:t>
      </w:r>
      <w:proofErr w:type="spellStart"/>
      <w:r w:rsidRPr="00905577">
        <w:rPr>
          <w:sz w:val="24"/>
        </w:rPr>
        <w:t>Veshchunov</w:t>
      </w:r>
      <w:proofErr w:type="spellEnd"/>
      <w:r w:rsidRPr="00905577">
        <w:rPr>
          <w:sz w:val="24"/>
        </w:rPr>
        <w:t>, “Results of the QUENCH-09 Experiment Compared to QUENCH-07 with Incorporation of B</w:t>
      </w:r>
      <w:r w:rsidRPr="00905577">
        <w:rPr>
          <w:sz w:val="24"/>
          <w:vertAlign w:val="subscript"/>
        </w:rPr>
        <w:t>4</w:t>
      </w:r>
      <w:r w:rsidRPr="00905577">
        <w:rPr>
          <w:sz w:val="24"/>
        </w:rPr>
        <w:t>C Absorber”</w:t>
      </w:r>
      <w:r>
        <w:rPr>
          <w:sz w:val="24"/>
        </w:rPr>
        <w:t>.</w:t>
      </w:r>
      <w:r w:rsidRPr="00905577">
        <w:rPr>
          <w:sz w:val="24"/>
        </w:rPr>
        <w:t xml:space="preserve"> Nuclear Technology</w:t>
      </w:r>
      <w:r>
        <w:rPr>
          <w:sz w:val="24"/>
        </w:rPr>
        <w:t>,</w:t>
      </w:r>
      <w:r w:rsidRPr="00905577">
        <w:rPr>
          <w:sz w:val="24"/>
        </w:rPr>
        <w:t xml:space="preserve"> 154 (2006) 107-116.</w:t>
      </w:r>
    </w:p>
    <w:p w:rsidR="008F7C9A" w:rsidRDefault="008F7C9A" w:rsidP="008F7C9A">
      <w:pPr>
        <w:numPr>
          <w:ilvl w:val="0"/>
          <w:numId w:val="2"/>
        </w:numPr>
        <w:spacing w:before="120"/>
        <w:jc w:val="both"/>
        <w:rPr>
          <w:sz w:val="24"/>
          <w:lang w:val="en-GB"/>
        </w:rPr>
      </w:pPr>
      <w:r w:rsidRPr="00AC006B">
        <w:rPr>
          <w:sz w:val="24"/>
        </w:rPr>
        <w:t xml:space="preserve">M. </w:t>
      </w:r>
      <w:proofErr w:type="spellStart"/>
      <w:r w:rsidRPr="00AC006B">
        <w:rPr>
          <w:sz w:val="24"/>
        </w:rPr>
        <w:t>Steinbrück</w:t>
      </w:r>
      <w:proofErr w:type="spellEnd"/>
      <w:r w:rsidRPr="00AC006B">
        <w:rPr>
          <w:sz w:val="24"/>
        </w:rPr>
        <w:t xml:space="preserve">, M.S. </w:t>
      </w:r>
      <w:proofErr w:type="spellStart"/>
      <w:r w:rsidRPr="00AC006B">
        <w:rPr>
          <w:sz w:val="24"/>
        </w:rPr>
        <w:t>Veshchunov</w:t>
      </w:r>
      <w:proofErr w:type="spellEnd"/>
      <w:r w:rsidRPr="00AC006B">
        <w:rPr>
          <w:sz w:val="24"/>
        </w:rPr>
        <w:t xml:space="preserve">, A.V. </w:t>
      </w:r>
      <w:proofErr w:type="spellStart"/>
      <w:r w:rsidRPr="00AC006B">
        <w:rPr>
          <w:sz w:val="24"/>
        </w:rPr>
        <w:t>Boldyrev</w:t>
      </w:r>
      <w:proofErr w:type="spellEnd"/>
      <w:r w:rsidRPr="00AC006B">
        <w:rPr>
          <w:sz w:val="24"/>
        </w:rPr>
        <w:t xml:space="preserve"> and V.E. </w:t>
      </w:r>
      <w:proofErr w:type="spellStart"/>
      <w:r w:rsidRPr="00AC006B">
        <w:rPr>
          <w:sz w:val="24"/>
        </w:rPr>
        <w:t>Shestak</w:t>
      </w:r>
      <w:proofErr w:type="spellEnd"/>
      <w:r w:rsidRPr="00AC006B">
        <w:rPr>
          <w:sz w:val="24"/>
          <w:lang w:val="en-GB"/>
        </w:rPr>
        <w:t>,</w:t>
      </w:r>
      <w:r w:rsidRPr="00AC006B">
        <w:rPr>
          <w:sz w:val="24"/>
        </w:rPr>
        <w:t xml:space="preserve"> “Oxidation of B</w:t>
      </w:r>
      <w:r w:rsidRPr="00E40010">
        <w:rPr>
          <w:sz w:val="24"/>
          <w:vertAlign w:val="subscript"/>
        </w:rPr>
        <w:t>4</w:t>
      </w:r>
      <w:r w:rsidRPr="00AC006B">
        <w:rPr>
          <w:sz w:val="24"/>
        </w:rPr>
        <w:t xml:space="preserve">C by steam at high temperatures: New experiments and modeling”. </w:t>
      </w:r>
      <w:proofErr w:type="spellStart"/>
      <w:r w:rsidRPr="00AC006B">
        <w:rPr>
          <w:sz w:val="24"/>
        </w:rPr>
        <w:t>Nucl</w:t>
      </w:r>
      <w:proofErr w:type="spellEnd"/>
      <w:r w:rsidRPr="00AC006B">
        <w:rPr>
          <w:sz w:val="24"/>
        </w:rPr>
        <w:t>. Eng</w:t>
      </w:r>
      <w:proofErr w:type="gramStart"/>
      <w:r w:rsidRPr="00AC006B">
        <w:rPr>
          <w:sz w:val="24"/>
        </w:rPr>
        <w:t>.&amp;</w:t>
      </w:r>
      <w:proofErr w:type="gramEnd"/>
      <w:r w:rsidRPr="00AC006B">
        <w:rPr>
          <w:sz w:val="24"/>
        </w:rPr>
        <w:t xml:space="preserve"> Des., v. 237, 2007, p. 161-181.</w:t>
      </w:r>
    </w:p>
    <w:p w:rsidR="000A7E3F" w:rsidRDefault="008F7C9A" w:rsidP="000A7E3F">
      <w:pPr>
        <w:numPr>
          <w:ilvl w:val="0"/>
          <w:numId w:val="2"/>
        </w:numPr>
        <w:rPr>
          <w:sz w:val="24"/>
        </w:rPr>
      </w:pPr>
      <w:r w:rsidRPr="00C12AF1">
        <w:rPr>
          <w:sz w:val="24"/>
        </w:rPr>
        <w:t xml:space="preserve">M.S. </w:t>
      </w:r>
      <w:proofErr w:type="spellStart"/>
      <w:r w:rsidRPr="00C12AF1">
        <w:rPr>
          <w:sz w:val="24"/>
        </w:rPr>
        <w:t>Veshchunov</w:t>
      </w:r>
      <w:proofErr w:type="spellEnd"/>
      <w:r w:rsidRPr="00C12AF1">
        <w:rPr>
          <w:sz w:val="24"/>
        </w:rPr>
        <w:t xml:space="preserve">, A. V. </w:t>
      </w:r>
      <w:proofErr w:type="spellStart"/>
      <w:r w:rsidRPr="00C12AF1">
        <w:rPr>
          <w:sz w:val="24"/>
        </w:rPr>
        <w:t>Boldyrev</w:t>
      </w:r>
      <w:proofErr w:type="spellEnd"/>
      <w:r w:rsidRPr="00C12AF1">
        <w:rPr>
          <w:sz w:val="24"/>
        </w:rPr>
        <w:t>,  V.E. </w:t>
      </w:r>
      <w:proofErr w:type="spellStart"/>
      <w:r w:rsidRPr="00C12AF1">
        <w:rPr>
          <w:sz w:val="24"/>
        </w:rPr>
        <w:t>Shestak</w:t>
      </w:r>
      <w:proofErr w:type="spellEnd"/>
      <w:r w:rsidRPr="00C12AF1">
        <w:rPr>
          <w:sz w:val="24"/>
        </w:rPr>
        <w:t xml:space="preserve"> and K. Mueller, Analysis of Molten Pool </w:t>
      </w:r>
      <w:proofErr w:type="spellStart"/>
      <w:r w:rsidRPr="00C12AF1">
        <w:rPr>
          <w:sz w:val="24"/>
        </w:rPr>
        <w:t>Physico</w:t>
      </w:r>
      <w:proofErr w:type="spellEnd"/>
      <w:r w:rsidRPr="00C12AF1">
        <w:rPr>
          <w:sz w:val="24"/>
        </w:rPr>
        <w:t>-Chemical Interactions and Interpretation of the PHEBUS FP Tests Observations (</w:t>
      </w:r>
      <w:r w:rsidRPr="00C12AF1">
        <w:rPr>
          <w:i/>
          <w:sz w:val="24"/>
        </w:rPr>
        <w:t>paper accepted for publication in</w:t>
      </w:r>
      <w:r w:rsidRPr="00C12AF1">
        <w:rPr>
          <w:sz w:val="24"/>
        </w:rPr>
        <w:t xml:space="preserve"> </w:t>
      </w:r>
      <w:r>
        <w:rPr>
          <w:sz w:val="24"/>
        </w:rPr>
        <w:t>Nuclear Engineering and Design</w:t>
      </w:r>
      <w:r w:rsidRPr="00C12AF1">
        <w:rPr>
          <w:sz w:val="24"/>
        </w:rPr>
        <w:t>).</w:t>
      </w:r>
    </w:p>
    <w:p w:rsidR="000A7E3F" w:rsidRDefault="008F7C9A" w:rsidP="000A7E3F">
      <w:pPr>
        <w:numPr>
          <w:ilvl w:val="0"/>
          <w:numId w:val="2"/>
        </w:numPr>
        <w:rPr>
          <w:sz w:val="24"/>
        </w:rPr>
      </w:pPr>
      <w:r w:rsidRPr="008F7C9A">
        <w:t xml:space="preserve">M. S. </w:t>
      </w:r>
      <w:proofErr w:type="spellStart"/>
      <w:r w:rsidRPr="008F7C9A">
        <w:t>Veshchunov</w:t>
      </w:r>
      <w:proofErr w:type="spellEnd"/>
      <w:r w:rsidRPr="008F7C9A">
        <w:t xml:space="preserve">, A. V. </w:t>
      </w:r>
      <w:proofErr w:type="spellStart"/>
      <w:r w:rsidRPr="008F7C9A">
        <w:t>Boldyrev</w:t>
      </w:r>
      <w:proofErr w:type="spellEnd"/>
      <w:r w:rsidRPr="008F7C9A">
        <w:t xml:space="preserve"> and B. </w:t>
      </w:r>
      <w:smartTag w:uri="urn:schemas-microsoft-com:office:smarttags" w:element="PersonName">
        <w:r w:rsidRPr="008F7C9A">
          <w:t>Toth</w:t>
        </w:r>
      </w:smartTag>
      <w:r>
        <w:rPr>
          <w:lang w:val="ru-RU"/>
        </w:rPr>
        <w:t>,</w:t>
      </w:r>
      <w:r w:rsidRPr="008F7C9A">
        <w:t>Application of Mechanistic Criteria of Cladding Oxide Shell Failure</w:t>
      </w:r>
      <w:r>
        <w:rPr>
          <w:lang w:val="ru-RU"/>
        </w:rPr>
        <w:t xml:space="preserve"> </w:t>
      </w:r>
      <w:r w:rsidRPr="008F7C9A">
        <w:t>to the Analysis of Core Degradation Simulated in Bundle Meltdown Tests</w:t>
      </w:r>
      <w:r>
        <w:rPr>
          <w:lang w:val="ru-RU"/>
        </w:rPr>
        <w:t xml:space="preserve"> </w:t>
      </w:r>
      <w:r w:rsidRPr="00C12AF1">
        <w:rPr>
          <w:sz w:val="24"/>
        </w:rPr>
        <w:t>(</w:t>
      </w:r>
      <w:r w:rsidRPr="00C12AF1">
        <w:rPr>
          <w:i/>
          <w:sz w:val="24"/>
        </w:rPr>
        <w:t xml:space="preserve">paper </w:t>
      </w:r>
      <w:r>
        <w:rPr>
          <w:i/>
          <w:sz w:val="24"/>
        </w:rPr>
        <w:t>submitted</w:t>
      </w:r>
      <w:r w:rsidRPr="00C12AF1">
        <w:rPr>
          <w:i/>
          <w:sz w:val="24"/>
        </w:rPr>
        <w:t xml:space="preserve"> </w:t>
      </w:r>
      <w:r>
        <w:rPr>
          <w:i/>
          <w:sz w:val="24"/>
        </w:rPr>
        <w:t>to</w:t>
      </w:r>
      <w:r w:rsidRPr="00C12AF1">
        <w:rPr>
          <w:sz w:val="24"/>
        </w:rPr>
        <w:t xml:space="preserve"> </w:t>
      </w:r>
      <w:r>
        <w:rPr>
          <w:sz w:val="24"/>
        </w:rPr>
        <w:t>Nuclear Engineering and Design</w:t>
      </w:r>
      <w:r w:rsidRPr="00C12AF1">
        <w:rPr>
          <w:sz w:val="24"/>
        </w:rPr>
        <w:t>).</w:t>
      </w:r>
    </w:p>
    <w:p w:rsidR="006C48B8" w:rsidRPr="006917BB" w:rsidRDefault="006C48B8" w:rsidP="006C48B8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szCs w:val="22"/>
        </w:rPr>
      </w:pPr>
      <w:r w:rsidRPr="006917BB">
        <w:rPr>
          <w:szCs w:val="22"/>
        </w:rPr>
        <w:t xml:space="preserve">V.V. </w:t>
      </w:r>
      <w:proofErr w:type="spellStart"/>
      <w:r w:rsidRPr="006917BB">
        <w:rPr>
          <w:szCs w:val="22"/>
        </w:rPr>
        <w:t>Chudanov</w:t>
      </w:r>
      <w:proofErr w:type="spellEnd"/>
      <w:r w:rsidRPr="006917BB">
        <w:rPr>
          <w:szCs w:val="22"/>
        </w:rPr>
        <w:t xml:space="preserve">, “Models and methods to three-dimensional heat and mass transfer for description of the severe accidents”, </w:t>
      </w:r>
      <w:proofErr w:type="spellStart"/>
      <w:r w:rsidRPr="006917BB">
        <w:rPr>
          <w:rFonts w:cs="Arial"/>
          <w:szCs w:val="22"/>
        </w:rPr>
        <w:t>Izvestiya</w:t>
      </w:r>
      <w:proofErr w:type="spellEnd"/>
      <w:r w:rsidRPr="006917BB">
        <w:rPr>
          <w:rFonts w:cs="Arial"/>
          <w:szCs w:val="22"/>
        </w:rPr>
        <w:t xml:space="preserve"> of Academy of Sciences, </w:t>
      </w:r>
      <w:proofErr w:type="spellStart"/>
      <w:r w:rsidRPr="006917BB">
        <w:rPr>
          <w:rFonts w:cs="Arial"/>
          <w:szCs w:val="22"/>
        </w:rPr>
        <w:t>Energetica</w:t>
      </w:r>
      <w:proofErr w:type="spellEnd"/>
      <w:r w:rsidRPr="006917BB">
        <w:rPr>
          <w:szCs w:val="22"/>
        </w:rPr>
        <w:t>, №2, 22-37, 2004</w:t>
      </w:r>
      <w:r>
        <w:rPr>
          <w:szCs w:val="22"/>
        </w:rPr>
        <w:t xml:space="preserve"> (Russian)</w:t>
      </w:r>
      <w:r w:rsidRPr="006917BB">
        <w:rPr>
          <w:szCs w:val="22"/>
        </w:rPr>
        <w:t xml:space="preserve">. </w:t>
      </w:r>
    </w:p>
    <w:p w:rsidR="006C48B8" w:rsidRPr="006C3F5F" w:rsidRDefault="006C48B8" w:rsidP="006C48B8">
      <w:pPr>
        <w:widowControl w:val="0"/>
        <w:numPr>
          <w:ilvl w:val="0"/>
          <w:numId w:val="2"/>
        </w:numPr>
        <w:spacing w:after="120"/>
        <w:ind w:left="357" w:hanging="357"/>
        <w:jc w:val="both"/>
      </w:pPr>
      <w:r w:rsidRPr="004F05BD">
        <w:t>A.E.</w:t>
      </w:r>
      <w:r w:rsidRPr="000D11F9">
        <w:t xml:space="preserve"> </w:t>
      </w:r>
      <w:proofErr w:type="spellStart"/>
      <w:r w:rsidRPr="004F05BD">
        <w:t>Aksenova</w:t>
      </w:r>
      <w:proofErr w:type="spellEnd"/>
      <w:r w:rsidRPr="004F05BD">
        <w:t>, V.V.</w:t>
      </w:r>
      <w:r w:rsidRPr="000D11F9">
        <w:t xml:space="preserve"> </w:t>
      </w:r>
      <w:proofErr w:type="spellStart"/>
      <w:r w:rsidRPr="004F05BD">
        <w:t>Chudanov</w:t>
      </w:r>
      <w:proofErr w:type="spellEnd"/>
      <w:r w:rsidRPr="004F05BD">
        <w:t xml:space="preserve">, </w:t>
      </w:r>
      <w:r>
        <w:t>et al.</w:t>
      </w:r>
      <w:r w:rsidRPr="004F05BD">
        <w:t xml:space="preserve">, </w:t>
      </w:r>
      <w:r>
        <w:t>“</w:t>
      </w:r>
      <w:r w:rsidRPr="004F05BD">
        <w:t>Numerical simulation of heat and mass transfer processes in a stratified molten pool</w:t>
      </w:r>
      <w:r>
        <w:t xml:space="preserve">”, MASCA seminar 2004, </w:t>
      </w:r>
      <w:smartTag w:uri="urn:schemas-microsoft-com:office:smarttags" w:element="place">
        <w:smartTag w:uri="urn:schemas-microsoft-com:office:smarttags" w:element="City">
          <w:r>
            <w:t>Aix-en-Provence</w:t>
          </w:r>
        </w:smartTag>
        <w:r>
          <w:t xml:space="preserve">, </w:t>
        </w:r>
        <w:smartTag w:uri="urn:schemas-microsoft-com:office:smarttags" w:element="country-region">
          <w:r>
            <w:t>France</w:t>
          </w:r>
        </w:smartTag>
      </w:smartTag>
      <w:r>
        <w:t xml:space="preserve"> 10-11 June, 2004, vol.1, pp.241-249.</w:t>
      </w:r>
      <w:r w:rsidRPr="004F05BD">
        <w:t xml:space="preserve"> 2004.</w:t>
      </w:r>
    </w:p>
    <w:p w:rsidR="006C48B8" w:rsidRDefault="006C48B8" w:rsidP="006C48B8">
      <w:pPr>
        <w:widowControl w:val="0"/>
        <w:numPr>
          <w:ilvl w:val="0"/>
          <w:numId w:val="2"/>
        </w:numPr>
        <w:spacing w:after="120"/>
        <w:jc w:val="both"/>
      </w:pPr>
      <w:r w:rsidRPr="005D27AA">
        <w:t>V.V.</w:t>
      </w:r>
      <w:r w:rsidRPr="00403E1B">
        <w:t xml:space="preserve"> </w:t>
      </w:r>
      <w:proofErr w:type="spellStart"/>
      <w:r w:rsidRPr="005D27AA">
        <w:t>Chudanov</w:t>
      </w:r>
      <w:proofErr w:type="spellEnd"/>
      <w:r w:rsidRPr="005D27AA">
        <w:t>, A.E.</w:t>
      </w:r>
      <w:r w:rsidRPr="00403E1B">
        <w:t xml:space="preserve"> </w:t>
      </w:r>
      <w:proofErr w:type="spellStart"/>
      <w:r w:rsidRPr="005D27AA">
        <w:t>Aksenova</w:t>
      </w:r>
      <w:proofErr w:type="spellEnd"/>
      <w:r w:rsidRPr="005D27AA">
        <w:t>, V.A.</w:t>
      </w:r>
      <w:r w:rsidRPr="00403E1B">
        <w:t xml:space="preserve"> </w:t>
      </w:r>
      <w:proofErr w:type="spellStart"/>
      <w:r w:rsidRPr="005D27AA">
        <w:t>Pervichko</w:t>
      </w:r>
      <w:proofErr w:type="spellEnd"/>
      <w:r w:rsidRPr="005D27AA">
        <w:t xml:space="preserve">, </w:t>
      </w:r>
      <w:r>
        <w:t>“</w:t>
      </w:r>
      <w:r w:rsidRPr="005D27AA">
        <w:t>CFD to modeling molten core behavior simultaneously with chemical phenomena</w:t>
      </w:r>
      <w:r>
        <w:t>”</w:t>
      </w:r>
      <w:r w:rsidRPr="005D27AA">
        <w:t xml:space="preserve">. Proc. </w:t>
      </w:r>
      <w:r>
        <w:t xml:space="preserve">Of </w:t>
      </w:r>
      <w:r w:rsidRPr="005D27AA">
        <w:t>11th International Topical Meeting on Nuclear Reactor Thermal-Hydraulics (NURETH-11) Popes’ Palace Conference Center, Avignon, France, October 2-6, 2005. CDROM paper 048. 2005.</w:t>
      </w:r>
    </w:p>
    <w:p w:rsidR="006C48B8" w:rsidRPr="00246323" w:rsidRDefault="006C48B8" w:rsidP="006C48B8">
      <w:pPr>
        <w:widowControl w:val="0"/>
        <w:numPr>
          <w:ilvl w:val="0"/>
          <w:numId w:val="2"/>
        </w:numPr>
        <w:spacing w:after="120"/>
        <w:jc w:val="both"/>
      </w:pPr>
      <w:r w:rsidRPr="005D27AA">
        <w:t xml:space="preserve">V.V. </w:t>
      </w:r>
      <w:proofErr w:type="spellStart"/>
      <w:r w:rsidRPr="005D27AA">
        <w:t>Chudanov</w:t>
      </w:r>
      <w:proofErr w:type="spellEnd"/>
      <w:r w:rsidRPr="005D27AA">
        <w:t xml:space="preserve">, A.E. </w:t>
      </w:r>
      <w:proofErr w:type="spellStart"/>
      <w:r w:rsidRPr="005D27AA">
        <w:t>Aksenova</w:t>
      </w:r>
      <w:proofErr w:type="spellEnd"/>
      <w:r w:rsidRPr="005D27AA">
        <w:t xml:space="preserve">, V.A. </w:t>
      </w:r>
      <w:proofErr w:type="spellStart"/>
      <w:r w:rsidRPr="005D27AA">
        <w:t>Pervichko</w:t>
      </w:r>
      <w:proofErr w:type="spellEnd"/>
      <w:r w:rsidRPr="005D27AA">
        <w:t xml:space="preserve">, I.G. </w:t>
      </w:r>
      <w:proofErr w:type="spellStart"/>
      <w:r w:rsidRPr="005D27AA">
        <w:t>Plotnikova</w:t>
      </w:r>
      <w:proofErr w:type="spellEnd"/>
      <w:r w:rsidRPr="005D27AA">
        <w:t xml:space="preserve">, A.A. </w:t>
      </w:r>
      <w:proofErr w:type="spellStart"/>
      <w:r w:rsidRPr="005D27AA">
        <w:t>Korotkov</w:t>
      </w:r>
      <w:proofErr w:type="spellEnd"/>
      <w:r w:rsidRPr="005D27AA">
        <w:t xml:space="preserve">, </w:t>
      </w:r>
      <w:r>
        <w:t>“</w:t>
      </w:r>
      <w:r w:rsidRPr="005D27AA">
        <w:t xml:space="preserve"> “Grid Office” for CFD Pre and Post Processing</w:t>
      </w:r>
      <w:r>
        <w:t>”</w:t>
      </w:r>
      <w:r w:rsidRPr="005D27AA">
        <w:t xml:space="preserve">, Proc. 17th IMACS World Congress, </w:t>
      </w:r>
      <w:smartTag w:uri="urn:schemas-microsoft-com:office:smarttags" w:element="place">
        <w:smartTag w:uri="urn:schemas-microsoft-com:office:smarttags" w:element="City">
          <w:r w:rsidRPr="005D27AA">
            <w:t>Paris</w:t>
          </w:r>
        </w:smartTag>
        <w:r w:rsidRPr="005D27AA">
          <w:t xml:space="preserve">, </w:t>
        </w:r>
        <w:smartTag w:uri="urn:schemas-microsoft-com:office:smarttags" w:element="country-region">
          <w:r w:rsidRPr="005D27AA">
            <w:t>France</w:t>
          </w:r>
        </w:smartTag>
      </w:smartTag>
      <w:r w:rsidRPr="005D27AA">
        <w:t xml:space="preserve"> July 11-15, 2005. ISBN 2-915913-02-1, CDROM paper T1-I-57-0970. 2005.</w:t>
      </w:r>
    </w:p>
    <w:p w:rsidR="006C48B8" w:rsidRPr="004F05BD" w:rsidRDefault="006C48B8" w:rsidP="006C48B8">
      <w:pPr>
        <w:widowControl w:val="0"/>
        <w:numPr>
          <w:ilvl w:val="0"/>
          <w:numId w:val="2"/>
        </w:numPr>
        <w:spacing w:after="120"/>
        <w:jc w:val="both"/>
      </w:pPr>
      <w:r w:rsidRPr="005D27AA">
        <w:t xml:space="preserve">V.V. </w:t>
      </w:r>
      <w:proofErr w:type="spellStart"/>
      <w:r w:rsidRPr="005D27AA">
        <w:t>Chudanov</w:t>
      </w:r>
      <w:proofErr w:type="spellEnd"/>
      <w:r w:rsidRPr="005D27AA">
        <w:t xml:space="preserve">, A.E. </w:t>
      </w:r>
      <w:proofErr w:type="spellStart"/>
      <w:r w:rsidRPr="005D27AA">
        <w:t>Aksenova</w:t>
      </w:r>
      <w:proofErr w:type="spellEnd"/>
      <w:r w:rsidRPr="005D27AA">
        <w:t xml:space="preserve">, V.A. </w:t>
      </w:r>
      <w:proofErr w:type="spellStart"/>
      <w:r w:rsidRPr="005D27AA">
        <w:t>Pervichko</w:t>
      </w:r>
      <w:proofErr w:type="spellEnd"/>
      <w:r w:rsidRPr="005D27AA">
        <w:t xml:space="preserve">, I.G. </w:t>
      </w:r>
      <w:proofErr w:type="spellStart"/>
      <w:r w:rsidRPr="005D27AA">
        <w:t>Plotnikova</w:t>
      </w:r>
      <w:proofErr w:type="spellEnd"/>
      <w:r w:rsidRPr="005D27AA">
        <w:t xml:space="preserve">, A.A. </w:t>
      </w:r>
      <w:proofErr w:type="spellStart"/>
      <w:r w:rsidRPr="005D27AA">
        <w:t>Korotkov</w:t>
      </w:r>
      <w:proofErr w:type="spellEnd"/>
      <w:r w:rsidRPr="005D27AA">
        <w:t xml:space="preserve">, </w:t>
      </w:r>
      <w:r>
        <w:t>“”</w:t>
      </w:r>
      <w:r w:rsidRPr="005D27AA">
        <w:t xml:space="preserve">Grid Office” for CFD Pre and Post Processing, Proc. International Conference on CAE and Computational </w:t>
      </w:r>
      <w:r w:rsidRPr="005D27AA">
        <w:lastRenderedPageBreak/>
        <w:t xml:space="preserve">Technology for Industry, TCNCAE2005, 5 - 8 October, THE PLACE CONVENTO DI SAN DOMENICO, </w:t>
      </w:r>
      <w:smartTag w:uri="urn:schemas-microsoft-com:office:smarttags" w:element="country-region">
        <w:smartTag w:uri="urn:schemas-microsoft-com:office:smarttags" w:element="place">
          <w:r w:rsidRPr="005D27AA">
            <w:t>Italy</w:t>
          </w:r>
        </w:smartTag>
      </w:smartTag>
      <w:r w:rsidRPr="005D27AA">
        <w:t xml:space="preserve">, </w:t>
      </w:r>
      <w:smartTag w:uri="urn:schemas-microsoft-com:office:smarttags" w:element="City">
        <w:smartTag w:uri="urn:schemas-microsoft-com:office:smarttags" w:element="place">
          <w:r w:rsidRPr="005D27AA">
            <w:t>Lecce</w:t>
          </w:r>
        </w:smartTag>
      </w:smartTag>
      <w:r w:rsidRPr="005D27AA">
        <w:t>, 2005.</w:t>
      </w:r>
      <w:r>
        <w:t xml:space="preserve"> </w:t>
      </w:r>
      <w:r w:rsidRPr="005D27AA">
        <w:t>CDROM</w:t>
      </w:r>
      <w:r>
        <w:t>.</w:t>
      </w:r>
    </w:p>
    <w:p w:rsidR="006C48B8" w:rsidRPr="00B44973" w:rsidRDefault="006C48B8" w:rsidP="006C48B8">
      <w:pPr>
        <w:widowControl w:val="0"/>
        <w:numPr>
          <w:ilvl w:val="0"/>
          <w:numId w:val="2"/>
        </w:numPr>
        <w:spacing w:after="120"/>
        <w:jc w:val="both"/>
      </w:pPr>
      <w:r w:rsidRPr="005D27AA">
        <w:t>V.V.</w:t>
      </w:r>
      <w:r w:rsidRPr="00403E1B">
        <w:t xml:space="preserve"> </w:t>
      </w:r>
      <w:proofErr w:type="spellStart"/>
      <w:r w:rsidRPr="005D27AA">
        <w:t>Chudanov</w:t>
      </w:r>
      <w:proofErr w:type="spellEnd"/>
      <w:r w:rsidRPr="005D27AA">
        <w:t>, A.E.</w:t>
      </w:r>
      <w:r w:rsidRPr="00403E1B">
        <w:t xml:space="preserve"> </w:t>
      </w:r>
      <w:proofErr w:type="spellStart"/>
      <w:r w:rsidRPr="005D27AA">
        <w:t>Aksenova</w:t>
      </w:r>
      <w:proofErr w:type="spellEnd"/>
      <w:r w:rsidRPr="005D27AA">
        <w:t>, V.A.</w:t>
      </w:r>
      <w:r w:rsidRPr="00403E1B">
        <w:t xml:space="preserve"> </w:t>
      </w:r>
      <w:proofErr w:type="spellStart"/>
      <w:r w:rsidRPr="005D27AA">
        <w:t>Pervichko</w:t>
      </w:r>
      <w:proofErr w:type="spellEnd"/>
      <w:r w:rsidRPr="005D27AA">
        <w:t xml:space="preserve">, </w:t>
      </w:r>
      <w:bookmarkStart w:id="1" w:name="PutTitleHere"/>
      <w:r>
        <w:t>“</w:t>
      </w:r>
      <w:r w:rsidRPr="0042232F">
        <w:t xml:space="preserve">3D unified CFD approach to </w:t>
      </w:r>
      <w:proofErr w:type="spellStart"/>
      <w:r w:rsidRPr="0042232F">
        <w:t>thermalhydraulic</w:t>
      </w:r>
      <w:proofErr w:type="spellEnd"/>
      <w:r w:rsidRPr="0042232F">
        <w:t xml:space="preserve"> problems in safety analysis</w:t>
      </w:r>
      <w:r>
        <w:t xml:space="preserve">”. Proc. </w:t>
      </w:r>
      <w:bookmarkEnd w:id="1"/>
      <w:r w:rsidRPr="005D27AA">
        <w:t>ICONE1</w:t>
      </w:r>
      <w:r>
        <w:t>5</w:t>
      </w:r>
      <w:r w:rsidRPr="005D27AA">
        <w:t xml:space="preserve">. </w:t>
      </w:r>
      <w:r w:rsidRPr="0042232F">
        <w:t>15</w:t>
      </w:r>
      <w:r w:rsidRPr="0042232F">
        <w:rPr>
          <w:vertAlign w:val="superscript"/>
        </w:rPr>
        <w:t>th</w:t>
      </w:r>
      <w:r w:rsidRPr="0042232F">
        <w:t xml:space="preserve"> International Conference on Nuclear Engineering </w:t>
      </w:r>
      <w:smartTag w:uri="urn:schemas-microsoft-com:office:smarttags" w:element="date">
        <w:smartTagPr>
          <w:attr w:name="Month" w:val="4"/>
          <w:attr w:name="Day" w:val="22"/>
          <w:attr w:name="Year" w:val="2007"/>
        </w:smartTagPr>
        <w:r w:rsidRPr="0042232F">
          <w:t>April 22-27, 2007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 w:rsidRPr="0042232F">
            <w:t>Nagoya</w:t>
          </w:r>
        </w:smartTag>
        <w:r w:rsidRPr="0042232F">
          <w:t xml:space="preserve">, </w:t>
        </w:r>
        <w:smartTag w:uri="urn:schemas-microsoft-com:office:smarttags" w:element="country-region">
          <w:r w:rsidRPr="0042232F">
            <w:t>Japan</w:t>
          </w:r>
        </w:smartTag>
      </w:smartTag>
      <w:r>
        <w:t xml:space="preserve">. Publisher ASME, </w:t>
      </w:r>
      <w:r w:rsidRPr="00160F23">
        <w:rPr>
          <w:szCs w:val="22"/>
        </w:rPr>
        <w:t>CDROM</w:t>
      </w:r>
      <w:r>
        <w:t xml:space="preserve"> Paper №</w:t>
      </w:r>
      <w:r w:rsidRPr="0042232F">
        <w:t>ICONE 15-10101.</w:t>
      </w:r>
      <w:r w:rsidRPr="0042232F">
        <w:rPr>
          <w:rFonts w:cs="Arial"/>
        </w:rPr>
        <w:t xml:space="preserve"> </w:t>
      </w:r>
      <w:r>
        <w:rPr>
          <w:rFonts w:cs="Arial"/>
        </w:rPr>
        <w:t>2007.</w:t>
      </w:r>
    </w:p>
    <w:p w:rsidR="006C48B8" w:rsidRPr="00160F23" w:rsidRDefault="006C48B8" w:rsidP="006C48B8">
      <w:pPr>
        <w:widowControl w:val="0"/>
        <w:numPr>
          <w:ilvl w:val="0"/>
          <w:numId w:val="2"/>
        </w:numPr>
        <w:spacing w:after="120"/>
        <w:jc w:val="both"/>
        <w:rPr>
          <w:szCs w:val="22"/>
        </w:rPr>
      </w:pPr>
      <w:r w:rsidRPr="00160F23">
        <w:rPr>
          <w:szCs w:val="22"/>
        </w:rPr>
        <w:t xml:space="preserve">V.V. </w:t>
      </w:r>
      <w:proofErr w:type="spellStart"/>
      <w:r w:rsidRPr="00160F23">
        <w:rPr>
          <w:szCs w:val="22"/>
        </w:rPr>
        <w:t>Chudanov</w:t>
      </w:r>
      <w:proofErr w:type="spellEnd"/>
      <w:r w:rsidRPr="00160F23">
        <w:rPr>
          <w:szCs w:val="22"/>
        </w:rPr>
        <w:t>,</w:t>
      </w:r>
      <w:r w:rsidRPr="00160F23">
        <w:rPr>
          <w:rFonts w:cs="Arial"/>
          <w:szCs w:val="22"/>
        </w:rPr>
        <w:t xml:space="preserve"> “</w:t>
      </w:r>
      <w:r w:rsidRPr="00160F23">
        <w:rPr>
          <w:szCs w:val="22"/>
        </w:rPr>
        <w:t>3D CFD methodology for the safety analysis of TEK objects</w:t>
      </w:r>
      <w:r w:rsidRPr="00160F23">
        <w:rPr>
          <w:rFonts w:cs="Arial"/>
          <w:szCs w:val="22"/>
        </w:rPr>
        <w:t xml:space="preserve">”, </w:t>
      </w:r>
      <w:r w:rsidRPr="00160F23">
        <w:rPr>
          <w:szCs w:val="22"/>
        </w:rPr>
        <w:t xml:space="preserve">5th International Scientific and Technical Conference </w:t>
      </w:r>
      <w:r w:rsidRPr="00160F23">
        <w:rPr>
          <w:rFonts w:cs="Arial"/>
          <w:bCs/>
          <w:iCs/>
          <w:szCs w:val="22"/>
        </w:rPr>
        <w:t>«</w:t>
      </w:r>
      <w:r w:rsidRPr="00160F23">
        <w:rPr>
          <w:szCs w:val="22"/>
        </w:rPr>
        <w:t>Safety Assurance of NPP with WWER</w:t>
      </w:r>
      <w:r w:rsidRPr="00160F23">
        <w:rPr>
          <w:rFonts w:cs="Arial"/>
          <w:bCs/>
          <w:iCs/>
          <w:szCs w:val="22"/>
        </w:rPr>
        <w:t>», 2</w:t>
      </w:r>
      <w:r w:rsidRPr="00160F23">
        <w:rPr>
          <w:szCs w:val="22"/>
        </w:rPr>
        <w:t xml:space="preserve">9 </w:t>
      </w:r>
      <w:r w:rsidRPr="00160F23">
        <w:rPr>
          <w:rFonts w:cs="Arial"/>
          <w:bCs/>
          <w:iCs/>
          <w:szCs w:val="22"/>
        </w:rPr>
        <w:t xml:space="preserve">May </w:t>
      </w:r>
      <w:r w:rsidRPr="00160F23">
        <w:rPr>
          <w:szCs w:val="22"/>
        </w:rPr>
        <w:t xml:space="preserve"> – 1 June  2007, Podolsk, Russia, FSUE EDO «GIDROPRESS». 2007. </w:t>
      </w:r>
      <w:proofErr w:type="spellStart"/>
      <w:r>
        <w:rPr>
          <w:szCs w:val="22"/>
        </w:rPr>
        <w:t>Th</w:t>
      </w:r>
      <w:proofErr w:type="spellEnd"/>
      <w:r w:rsidRPr="00160F23">
        <w:rPr>
          <w:rFonts w:cs="Arial"/>
          <w:color w:val="000000"/>
          <w:szCs w:val="22"/>
          <w:lang w:val="ru-RU" w:eastAsia="ru-RU"/>
        </w:rPr>
        <w:t>eses</w:t>
      </w:r>
      <w:r w:rsidRPr="00160F23">
        <w:rPr>
          <w:rFonts w:cs="Arial"/>
          <w:color w:val="000000"/>
          <w:szCs w:val="22"/>
          <w:lang w:eastAsia="ru-RU"/>
        </w:rPr>
        <w:t>, p.28</w:t>
      </w:r>
      <w:r>
        <w:rPr>
          <w:rFonts w:cs="Arial"/>
          <w:color w:val="000000"/>
          <w:szCs w:val="22"/>
          <w:lang w:eastAsia="ru-RU"/>
        </w:rPr>
        <w:t xml:space="preserve"> +</w:t>
      </w:r>
      <w:r w:rsidRPr="00160F23">
        <w:rPr>
          <w:rFonts w:cs="Arial"/>
          <w:color w:val="000000"/>
          <w:szCs w:val="22"/>
          <w:lang w:eastAsia="ru-RU"/>
        </w:rPr>
        <w:t xml:space="preserve"> </w:t>
      </w:r>
      <w:r w:rsidRPr="00160F23">
        <w:rPr>
          <w:szCs w:val="22"/>
        </w:rPr>
        <w:t>CDROM.</w:t>
      </w:r>
    </w:p>
    <w:p w:rsidR="008F7C9A" w:rsidRPr="008F7C9A" w:rsidRDefault="008F7C9A" w:rsidP="008F7C9A"/>
    <w:p w:rsidR="008F7C9A" w:rsidRPr="008F7C9A" w:rsidRDefault="008F7C9A" w:rsidP="008F7C9A"/>
    <w:p w:rsidR="008F7C9A" w:rsidRPr="008F7C9A" w:rsidRDefault="008F7C9A" w:rsidP="008F7C9A">
      <w:pPr>
        <w:rPr>
          <w:lang w:val="ru-RU"/>
        </w:rPr>
      </w:pPr>
    </w:p>
    <w:p w:rsidR="008F7C9A" w:rsidRPr="008F7C9A" w:rsidRDefault="008F7C9A">
      <w:pPr>
        <w:rPr>
          <w:lang w:val="ru-RU"/>
        </w:rPr>
      </w:pPr>
    </w:p>
    <w:sectPr w:rsidR="008F7C9A" w:rsidRPr="008F7C9A" w:rsidSect="002421B5">
      <w:type w:val="continuous"/>
      <w:pgSz w:w="11907" w:h="16840" w:code="9"/>
      <w:pgMar w:top="1418" w:right="1418" w:bottom="1418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6214C"/>
    <w:multiLevelType w:val="singleLevel"/>
    <w:tmpl w:val="5386C142"/>
    <w:lvl w:ilvl="0">
      <w:start w:val="1"/>
      <w:numFmt w:val="decimal"/>
      <w:lvlText w:val="%1."/>
      <w:legacy w:legacy="1" w:legacySpace="0" w:legacyIndent="426"/>
      <w:lvlJc w:val="left"/>
      <w:pPr>
        <w:ind w:left="426" w:hanging="426"/>
      </w:pPr>
    </w:lvl>
  </w:abstractNum>
  <w:abstractNum w:abstractNumId="1">
    <w:nsid w:val="659F6221"/>
    <w:multiLevelType w:val="hybridMultilevel"/>
    <w:tmpl w:val="99967A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426"/>
        <w:lvlJc w:val="left"/>
        <w:pPr>
          <w:ind w:left="426" w:hanging="426"/>
        </w:p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D94"/>
    <w:rsid w:val="000256DA"/>
    <w:rsid w:val="000435F0"/>
    <w:rsid w:val="000A7E3F"/>
    <w:rsid w:val="00151CFD"/>
    <w:rsid w:val="002421B5"/>
    <w:rsid w:val="00406D44"/>
    <w:rsid w:val="004B33B9"/>
    <w:rsid w:val="00526A86"/>
    <w:rsid w:val="005A270E"/>
    <w:rsid w:val="005A3FDC"/>
    <w:rsid w:val="00662B8C"/>
    <w:rsid w:val="006A06B0"/>
    <w:rsid w:val="006C29EF"/>
    <w:rsid w:val="006C48B8"/>
    <w:rsid w:val="006F7F41"/>
    <w:rsid w:val="00701D94"/>
    <w:rsid w:val="008A02DC"/>
    <w:rsid w:val="008F7C9A"/>
    <w:rsid w:val="00930B5B"/>
    <w:rsid w:val="00953972"/>
    <w:rsid w:val="009A4F2B"/>
    <w:rsid w:val="00A63321"/>
    <w:rsid w:val="00A75EFF"/>
    <w:rsid w:val="00AB35DD"/>
    <w:rsid w:val="00AB46DD"/>
    <w:rsid w:val="00BB4519"/>
    <w:rsid w:val="00C77CC9"/>
    <w:rsid w:val="00CE7198"/>
    <w:rsid w:val="00D05EC7"/>
    <w:rsid w:val="00EB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d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3446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7C9A"/>
    <w:rPr>
      <w:sz w:val="22"/>
      <w:szCs w:val="24"/>
      <w:lang w:val="en-US" w:eastAsia="en-US"/>
    </w:rPr>
  </w:style>
  <w:style w:type="paragraph" w:styleId="berschrift3">
    <w:name w:val="heading 3"/>
    <w:basedOn w:val="Standard"/>
    <w:next w:val="Standard"/>
    <w:qFormat/>
    <w:rsid w:val="008F7C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8F7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?_ob=IssueURL&amp;_tockey=%23TOC%235756%232005%23997649997%23561412%23FLA%23display%23Volume_235,_Issues_2-4,_Pages_123-540_(February_2005)%23tagged%23Volume%23first%3D235%23Issues%23first%3D2%23last%3D4%23spans%3D3%23date%23(February_2005)%23&amp;_auth=y&amp;view=c&amp;_acct=C000050221&amp;_version=1&amp;_urlVersion=0&amp;_userid=10&amp;md5=bac3cc643d1e091c8e1449586b3595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ncedirect.com/science?_ob=JournalURL&amp;_cdi=5756&amp;_auth=y&amp;_acct=C000050221&amp;_version=1&amp;_urlVersion=0&amp;_userid=10&amp;md5=5bc1bb0de40acc1a7b0e4129b21d80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direct.com/science?_ob=IssueURL&amp;_tockey=%23TOC%235756%232005%23997649977%23607278%23FLA%23&amp;_auth=y&amp;view=c&amp;_acct=C000060790&amp;_version=1&amp;_urlVersion=0&amp;_userid=3525703&amp;md5=5ab18ab628df149196a1ac1dbf03d454" TargetMode="External"/><Relationship Id="rId5" Type="http://schemas.openxmlformats.org/officeDocument/2006/relationships/hyperlink" Target="http://www.sciencedirect.com/science?_ob=JournalURL&amp;_cdi=5756&amp;_auth=y&amp;_acct=C000050221&amp;_version=1&amp;_urlVersion=0&amp;_userid=10&amp;md5=5bc1bb0de40acc1a7b0e4129b21d809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4408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1: Перечень опубликованных докладов и отчетов</vt:lpstr>
      <vt:lpstr>Приложение 1: Перечень опубликованных докладов и отчетов</vt:lpstr>
    </vt:vector>
  </TitlesOfParts>
  <Company>ibrae</Company>
  <LinksUpToDate>false</LinksUpToDate>
  <CharactersWithSpaces>5097</CharactersWithSpaces>
  <SharedDoc>false</SharedDoc>
  <HLinks>
    <vt:vector size="24" baseType="variant">
      <vt:variant>
        <vt:i4>3538954</vt:i4>
      </vt:variant>
      <vt:variant>
        <vt:i4>9</vt:i4>
      </vt:variant>
      <vt:variant>
        <vt:i4>0</vt:i4>
      </vt:variant>
      <vt:variant>
        <vt:i4>5</vt:i4>
      </vt:variant>
      <vt:variant>
        <vt:lpwstr>http://www.sciencedirect.com/science?_ob=IssueURL&amp;_tockey=%23TOC%235756%232005%23997649997%23561412%23FLA%23display%23Volume_235,_Issues_2-4,_Pages_123-540_(February_2005)%23tagged%23Volume%23first%3D235%23Issues%23first%3D2%23last%3D4%23spans%3D3%23date%23(February_2005)%23&amp;_auth=y&amp;view=c&amp;_acct=C000050221&amp;_version=1&amp;_urlVersion=0&amp;_userid=10&amp;md5=bac3cc643d1e091c8e1449586b359520</vt:lpwstr>
      </vt:variant>
      <vt:variant>
        <vt:lpwstr/>
      </vt:variant>
      <vt:variant>
        <vt:i4>3670083</vt:i4>
      </vt:variant>
      <vt:variant>
        <vt:i4>6</vt:i4>
      </vt:variant>
      <vt:variant>
        <vt:i4>0</vt:i4>
      </vt:variant>
      <vt:variant>
        <vt:i4>5</vt:i4>
      </vt:variant>
      <vt:variant>
        <vt:lpwstr>http://www.sciencedirect.com/science?_ob=JournalURL&amp;_cdi=5756&amp;_auth=y&amp;_acct=C000050221&amp;_version=1&amp;_urlVersion=0&amp;_userid=10&amp;md5=5bc1bb0de40acc1a7b0e4129b21d809f</vt:lpwstr>
      </vt:variant>
      <vt:variant>
        <vt:lpwstr/>
      </vt:variant>
      <vt:variant>
        <vt:i4>1507387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http://www.sciencedirect.com/science?_ob=IssueURL&amp;_tockey=%23TOC%235756%232005%23997649977%23607278%23FLA%23&amp;_auth=y&amp;view=c&amp;_acct=C000060790&amp;_version=1&amp;_urlVersion=0&amp;_userid=3525703&amp;md5=5ab18ab628df149196a1ac1dbf03d454</vt:lpwstr>
      </vt:variant>
      <vt:variant>
        <vt:lpwstr/>
      </vt:variant>
      <vt:variant>
        <vt:i4>3670083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http://www.sciencedirect.com/science?_ob=JournalURL&amp;_cdi=5756&amp;_auth=y&amp;_acct=C000050221&amp;_version=1&amp;_urlVersion=0&amp;_userid=10&amp;md5=5bc1bb0de40acc1a7b0e4129b21d809f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1: Перечень опубликованных докладов и отчетов</dc:title>
  <dc:creator>vms</dc:creator>
  <cp:lastModifiedBy>Peters, Ursula</cp:lastModifiedBy>
  <cp:revision>2</cp:revision>
  <dcterms:created xsi:type="dcterms:W3CDTF">2012-10-15T16:47:00Z</dcterms:created>
  <dcterms:modified xsi:type="dcterms:W3CDTF">2012-10-15T16:47:00Z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Attachment 1</vt:lpwstr>
  </property>
</Properties>
</file>