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C9" w:rsidRDefault="00943EC9">
      <w:pPr>
        <w:pStyle w:val="Initial"/>
        <w:jc w:val="center"/>
        <w:rPr>
          <w:rStyle w:val="DefaultMargins"/>
          <w:b/>
          <w:spacing w:val="0"/>
          <w:sz w:val="16"/>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943EC9">
        <w:tblPrEx>
          <w:tblCellMar>
            <w:top w:w="0" w:type="dxa"/>
            <w:bottom w:w="0" w:type="dxa"/>
          </w:tblCellMar>
        </w:tblPrEx>
        <w:trPr>
          <w:trHeight w:val="892"/>
        </w:trPr>
        <w:tc>
          <w:tcPr>
            <w:tcW w:w="1728" w:type="dxa"/>
          </w:tcPr>
          <w:p w:rsidR="00943EC9" w:rsidRDefault="00943EC9">
            <w:pPr>
              <w:jc w:val="both"/>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943EC9" w:rsidRDefault="00943EC9">
            <w:pPr>
              <w:jc w:val="both"/>
            </w:pPr>
          </w:p>
          <w:p w:rsidR="00943EC9" w:rsidRDefault="00943EC9">
            <w:pPr>
              <w:jc w:val="both"/>
            </w:pPr>
            <w:r>
              <w:t>EUROPEAN COMMISSION</w:t>
            </w:r>
          </w:p>
          <w:p w:rsidR="00943EC9" w:rsidRDefault="00943EC9">
            <w:pPr>
              <w:jc w:val="both"/>
              <w:rPr>
                <w:sz w:val="16"/>
              </w:rPr>
            </w:pPr>
            <w:r>
              <w:rPr>
                <w:sz w:val="16"/>
              </w:rPr>
              <w:t>DIRECTORATE-GENERAL ‘RESEARCH’</w:t>
            </w:r>
          </w:p>
        </w:tc>
        <w:tc>
          <w:tcPr>
            <w:tcW w:w="1980" w:type="dxa"/>
          </w:tcPr>
          <w:p w:rsidR="00943EC9" w:rsidRDefault="00943EC9">
            <w:pPr>
              <w:jc w:val="both"/>
              <w:rPr>
                <w:sz w:val="22"/>
              </w:rPr>
            </w:pPr>
            <w:r>
              <w:rPr>
                <w:sz w:val="22"/>
              </w:rPr>
              <w:t>INTERNATIONAL</w:t>
            </w:r>
          </w:p>
          <w:p w:rsidR="00943EC9" w:rsidRDefault="00943EC9">
            <w:pPr>
              <w:jc w:val="both"/>
              <w:rPr>
                <w:sz w:val="22"/>
              </w:rPr>
            </w:pPr>
            <w:r>
              <w:rPr>
                <w:sz w:val="22"/>
              </w:rPr>
              <w:t>SCIENCE AND</w:t>
            </w:r>
          </w:p>
          <w:p w:rsidR="00943EC9" w:rsidRDefault="00943EC9">
            <w:pPr>
              <w:jc w:val="both"/>
              <w:rPr>
                <w:sz w:val="22"/>
              </w:rPr>
            </w:pPr>
            <w:r>
              <w:rPr>
                <w:sz w:val="22"/>
              </w:rPr>
              <w:t>TECHNOLOGY</w:t>
            </w:r>
          </w:p>
          <w:p w:rsidR="00943EC9" w:rsidRDefault="00943EC9">
            <w:pPr>
              <w:jc w:val="both"/>
            </w:pPr>
            <w:r>
              <w:rPr>
                <w:sz w:val="22"/>
              </w:rPr>
              <w:t>CENTRE</w:t>
            </w:r>
          </w:p>
        </w:tc>
        <w:tc>
          <w:tcPr>
            <w:tcW w:w="1582" w:type="dxa"/>
          </w:tcPr>
          <w:p w:rsidR="00943EC9" w:rsidRDefault="00943EC9">
            <w:pPr>
              <w:jc w:val="both"/>
            </w:pPr>
            <w:r>
              <w:rPr>
                <w:rFonts w:ascii="Times New Roman CYR" w:hAnsi="Times New Roman CYR"/>
              </w:rPr>
              <w:pict>
                <v:shape id="_x0000_i1026" type="#_x0000_t75" style="width:58.8pt;height:46.8pt" fillcolor="window">
                  <v:imagedata r:id="rId8" o:title=""/>
                </v:shape>
              </w:pict>
            </w:r>
          </w:p>
        </w:tc>
      </w:tr>
    </w:tbl>
    <w:p w:rsidR="00943EC9" w:rsidRDefault="00943EC9">
      <w:pPr>
        <w:pStyle w:val="Initial"/>
        <w:jc w:val="left"/>
        <w:rPr>
          <w:rStyle w:val="DefaultMargins"/>
          <w:b/>
          <w:spacing w:val="0"/>
          <w:sz w:val="16"/>
          <w:lang w:val="en-GB"/>
        </w:rPr>
      </w:pPr>
    </w:p>
    <w:p w:rsidR="00943EC9" w:rsidRDefault="00943EC9">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943EC9" w:rsidRDefault="00943EC9" w:rsidP="007471DA">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w:t>
      </w:r>
      <w:r w:rsidR="007471DA">
        <w:rPr>
          <w:rStyle w:val="DefaultMargins"/>
          <w:rFonts w:ascii="Arial" w:hAnsi="Arial"/>
          <w:spacing w:val="-2"/>
          <w:sz w:val="20"/>
          <w:lang w:val="en-GB"/>
        </w:rPr>
        <w:t xml:space="preserve"> </w:t>
      </w:r>
      <w:r>
        <w:rPr>
          <w:rStyle w:val="DefaultMargins"/>
          <w:rFonts w:ascii="Arial" w:hAnsi="Arial"/>
          <w:spacing w:val="-2"/>
          <w:sz w:val="20"/>
          <w:lang w:val="en-GB"/>
        </w:rPr>
        <w:t>-</w:t>
      </w:r>
      <w:r w:rsidR="0066217B">
        <w:rPr>
          <w:rStyle w:val="DefaultMargins"/>
          <w:rFonts w:ascii="Arial" w:hAnsi="Arial"/>
          <w:spacing w:val="-2"/>
          <w:sz w:val="20"/>
          <w:lang w:val="en-GB"/>
        </w:rPr>
        <w:t>1</w:t>
      </w:r>
      <w:r w:rsidR="00CF49CD">
        <w:rPr>
          <w:rStyle w:val="DefaultMargins"/>
          <w:rFonts w:ascii="Arial" w:hAnsi="Arial"/>
          <w:spacing w:val="-2"/>
          <w:sz w:val="20"/>
          <w:lang w:val="en-GB"/>
        </w:rPr>
        <w:t>8</w:t>
      </w:r>
    </w:p>
    <w:p w:rsidR="00943EC9" w:rsidRDefault="00943EC9" w:rsidP="00532BE8">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xml:space="preserve">ISTC # </w:t>
      </w:r>
      <w:r w:rsidR="00532BE8">
        <w:rPr>
          <w:rStyle w:val="DefaultMargins"/>
          <w:rFonts w:ascii="Arial" w:hAnsi="Arial"/>
          <w:spacing w:val="0"/>
          <w:sz w:val="20"/>
          <w:lang w:val="en-GB"/>
        </w:rPr>
        <w:t>3919</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 xml:space="preserve">Date: </w:t>
      </w:r>
      <w:smartTag w:uri="urn:schemas-microsoft-com:office:smarttags" w:element="date">
        <w:smartTagPr>
          <w:attr w:name="Month" w:val="11"/>
          <w:attr w:name="Day" w:val="24"/>
          <w:attr w:name="Year" w:val="2008"/>
        </w:smartTagPr>
        <w:r w:rsidR="00532BE8" w:rsidRPr="00532BE8">
          <w:rPr>
            <w:rStyle w:val="DefaultMargins"/>
            <w:rFonts w:ascii="Arial" w:hAnsi="Arial"/>
            <w:iCs/>
            <w:spacing w:val="0"/>
            <w:sz w:val="20"/>
            <w:lang w:val="en-GB"/>
          </w:rPr>
          <w:t>2</w:t>
        </w:r>
        <w:r w:rsidR="00CF49CD">
          <w:rPr>
            <w:rStyle w:val="DefaultMargins"/>
            <w:rFonts w:ascii="Arial" w:hAnsi="Arial"/>
            <w:spacing w:val="0"/>
            <w:sz w:val="20"/>
            <w:lang w:val="en-GB"/>
          </w:rPr>
          <w:t>4</w:t>
        </w:r>
        <w:r w:rsidR="00CF49CD" w:rsidRPr="00CF49CD">
          <w:rPr>
            <w:rStyle w:val="DefaultMargins"/>
            <w:rFonts w:ascii="Arial" w:hAnsi="Arial"/>
            <w:spacing w:val="0"/>
            <w:sz w:val="20"/>
            <w:vertAlign w:val="superscript"/>
            <w:lang w:val="en-GB"/>
          </w:rPr>
          <w:t>th</w:t>
        </w:r>
        <w:r w:rsidR="00CF49CD">
          <w:rPr>
            <w:rStyle w:val="DefaultMargins"/>
            <w:rFonts w:ascii="Arial" w:hAnsi="Arial"/>
            <w:spacing w:val="0"/>
            <w:sz w:val="20"/>
            <w:lang w:val="en-GB"/>
          </w:rPr>
          <w:t xml:space="preserve"> </w:t>
        </w:r>
        <w:r w:rsidR="00532BE8">
          <w:rPr>
            <w:rStyle w:val="DefaultMargins"/>
            <w:rFonts w:ascii="Arial" w:hAnsi="Arial"/>
            <w:spacing w:val="0"/>
            <w:sz w:val="20"/>
            <w:lang w:val="en-GB"/>
          </w:rPr>
          <w:t>November</w:t>
        </w:r>
        <w:r>
          <w:rPr>
            <w:rStyle w:val="DefaultMargins"/>
            <w:rFonts w:ascii="Arial" w:hAnsi="Arial"/>
            <w:spacing w:val="0"/>
            <w:sz w:val="20"/>
            <w:lang w:val="en-GB"/>
          </w:rPr>
          <w:t xml:space="preserve"> 200</w:t>
        </w:r>
        <w:r w:rsidR="00CF49CD">
          <w:rPr>
            <w:rStyle w:val="DefaultMargins"/>
            <w:rFonts w:ascii="Arial" w:hAnsi="Arial"/>
            <w:spacing w:val="0"/>
            <w:sz w:val="20"/>
            <w:lang w:val="en-GB"/>
          </w:rPr>
          <w:t>8</w:t>
        </w:r>
      </w:smartTag>
    </w:p>
    <w:p w:rsidR="00943EC9" w:rsidRDefault="00943EC9">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P.Hofmann (Secretary)</w:t>
      </w:r>
    </w:p>
    <w:p w:rsidR="00943EC9" w:rsidRDefault="00943EC9">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1</w:t>
      </w:r>
      <w:r w:rsidR="00CF49CD">
        <w:rPr>
          <w:rStyle w:val="DefaultMargins"/>
          <w:rFonts w:ascii="Arial" w:hAnsi="Arial"/>
          <w:spacing w:val="0"/>
          <w:sz w:val="20"/>
          <w:lang w:val="en-GB"/>
        </w:rPr>
        <w:t>3</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City">
        <w:smartTag w:uri="urn:schemas-microsoft-com:office:smarttags" w:element="place">
          <w:r w:rsidR="00CF49CD">
            <w:rPr>
              <w:rStyle w:val="DefaultMargins"/>
              <w:rFonts w:ascii="Arial" w:hAnsi="Arial"/>
              <w:spacing w:val="0"/>
              <w:sz w:val="20"/>
              <w:lang w:val="en-GB"/>
            </w:rPr>
            <w:t>Budapest</w:t>
          </w:r>
        </w:smartTag>
      </w:smartTag>
      <w:r w:rsidR="000027E5">
        <w:rPr>
          <w:rStyle w:val="DefaultMargins"/>
          <w:rFonts w:ascii="Arial" w:hAnsi="Arial"/>
          <w:spacing w:val="0"/>
          <w:sz w:val="20"/>
          <w:lang w:val="en-GB"/>
        </w:rPr>
        <w:t xml:space="preserve">, </w:t>
      </w:r>
      <w:smartTag w:uri="urn:schemas-microsoft-com:office:smarttags" w:element="date">
        <w:smartTagPr>
          <w:attr w:name="Month" w:val="3"/>
          <w:attr w:name="Day" w:val="5"/>
          <w:attr w:name="Year" w:val="2008"/>
        </w:smartTagPr>
        <w:r w:rsidR="00CF49CD">
          <w:rPr>
            <w:rStyle w:val="DefaultMargins"/>
            <w:rFonts w:ascii="Arial" w:hAnsi="Arial"/>
            <w:spacing w:val="0"/>
            <w:sz w:val="20"/>
            <w:lang w:val="en-GB"/>
          </w:rPr>
          <w:t>March 5-6</w:t>
        </w:r>
        <w:r w:rsidR="00CF49CD" w:rsidRPr="00CF49CD">
          <w:rPr>
            <w:rStyle w:val="DefaultMargins"/>
            <w:rFonts w:ascii="Arial" w:hAnsi="Arial"/>
            <w:spacing w:val="0"/>
            <w:sz w:val="20"/>
            <w:vertAlign w:val="superscript"/>
            <w:lang w:val="en-GB"/>
          </w:rPr>
          <w:t>th</w:t>
        </w:r>
        <w:r w:rsidR="00CF49CD">
          <w:rPr>
            <w:rStyle w:val="DefaultMargins"/>
            <w:rFonts w:ascii="Arial" w:hAnsi="Arial"/>
            <w:spacing w:val="0"/>
            <w:sz w:val="20"/>
            <w:lang w:val="en-GB"/>
          </w:rPr>
          <w:t>, 2008</w:t>
        </w:r>
      </w:smartTag>
      <w:r>
        <w:rPr>
          <w:rStyle w:val="DefaultMargins"/>
          <w:rFonts w:ascii="Arial" w:hAnsi="Arial"/>
          <w:spacing w:val="0"/>
          <w:sz w:val="20"/>
          <w:lang w:val="en-GB"/>
        </w:rPr>
        <w:t>.</w:t>
      </w:r>
      <w:proofErr w:type="gramEnd"/>
    </w:p>
    <w:p w:rsidR="00943EC9" w:rsidRDefault="00943EC9">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Fonts w:ascii="Arial" w:hAnsi="Arial"/>
          <w:sz w:val="20"/>
        </w:rPr>
        <w:t>Altstadt (FZD);</w:t>
      </w:r>
      <w:r w:rsidR="00CF49CD">
        <w:rPr>
          <w:rFonts w:ascii="Arial" w:hAnsi="Arial"/>
          <w:sz w:val="20"/>
        </w:rPr>
        <w:t xml:space="preserve"> </w:t>
      </w:r>
      <w:r>
        <w:rPr>
          <w:rFonts w:ascii="Arial" w:hAnsi="Arial"/>
          <w:sz w:val="20"/>
        </w:rPr>
        <w:t xml:space="preserve">Bottomley (JRC/ITU); Clement (IRSN); Ducros, Journeau (CEA); </w:t>
      </w:r>
      <w:r w:rsidR="000027E5">
        <w:rPr>
          <w:rFonts w:ascii="Arial" w:hAnsi="Arial"/>
          <w:sz w:val="20"/>
        </w:rPr>
        <w:t>Lamy</w:t>
      </w:r>
      <w:r>
        <w:rPr>
          <w:rFonts w:ascii="Arial" w:hAnsi="Arial"/>
          <w:sz w:val="20"/>
        </w:rPr>
        <w:t xml:space="preserve"> (EdF); Güntay (PSI); Herranz (CIEMAT); </w:t>
      </w:r>
      <w:r w:rsidR="008D2BF6">
        <w:rPr>
          <w:rFonts w:ascii="Arial" w:hAnsi="Arial"/>
          <w:sz w:val="20"/>
        </w:rPr>
        <w:t xml:space="preserve">Hozer (AEKI); </w:t>
      </w:r>
      <w:r w:rsidR="000027E5">
        <w:rPr>
          <w:rFonts w:ascii="Arial" w:hAnsi="Arial"/>
          <w:sz w:val="20"/>
        </w:rPr>
        <w:t>Oriolo (Uni.Pisa)</w:t>
      </w:r>
      <w:r>
        <w:rPr>
          <w:rFonts w:ascii="Arial" w:hAnsi="Arial"/>
          <w:sz w:val="20"/>
        </w:rPr>
        <w:t>; Miassoedov, Stuckert, Tromm (FZK); Krause (AECL); Trambauer (GRS)</w:t>
      </w:r>
      <w:r w:rsidR="00AF27BD">
        <w:rPr>
          <w:rFonts w:ascii="Arial" w:hAnsi="Arial"/>
          <w:sz w:val="20"/>
        </w:rPr>
        <w:t xml:space="preserve">, </w:t>
      </w:r>
      <w:r w:rsidR="008D2BF6">
        <w:rPr>
          <w:rFonts w:ascii="Arial" w:hAnsi="Arial"/>
          <w:sz w:val="20"/>
        </w:rPr>
        <w:t xml:space="preserve">Pretzsch (GRS); </w:t>
      </w:r>
      <w:r w:rsidR="00AF27BD">
        <w:rPr>
          <w:rFonts w:ascii="Arial" w:hAnsi="Arial"/>
          <w:sz w:val="20"/>
        </w:rPr>
        <w:t>Willschütz (E</w:t>
      </w:r>
      <w:r w:rsidR="00A204E8">
        <w:rPr>
          <w:rFonts w:ascii="Arial" w:hAnsi="Arial"/>
          <w:sz w:val="20"/>
        </w:rPr>
        <w:t>.ON</w:t>
      </w:r>
      <w:r w:rsidR="00AF27BD">
        <w:rPr>
          <w:rFonts w:ascii="Arial" w:hAnsi="Arial"/>
          <w:sz w:val="20"/>
        </w:rPr>
        <w:t>)</w:t>
      </w:r>
      <w:r w:rsidR="008D2BF6">
        <w:rPr>
          <w:rFonts w:ascii="Arial" w:hAnsi="Arial"/>
          <w:sz w:val="20"/>
        </w:rPr>
        <w:t xml:space="preserve">; </w:t>
      </w:r>
    </w:p>
    <w:p w:rsidR="00943EC9" w:rsidRDefault="00943EC9">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943EC9" w:rsidRPr="0010167D" w:rsidRDefault="00943EC9">
      <w:pPr>
        <w:pStyle w:val="Textkrper-Einzug2"/>
        <w:ind w:left="2124" w:hanging="2124"/>
        <w:jc w:val="left"/>
        <w:rPr>
          <w:sz w:val="20"/>
        </w:rPr>
      </w:pPr>
      <w:r>
        <w:rPr>
          <w:sz w:val="20"/>
        </w:rPr>
        <w:t xml:space="preserve">* </w:t>
      </w:r>
      <w:r>
        <w:rPr>
          <w:sz w:val="20"/>
          <w:u w:val="single"/>
        </w:rPr>
        <w:t>Subject:</w:t>
      </w:r>
      <w:r>
        <w:rPr>
          <w:sz w:val="20"/>
        </w:rPr>
        <w:tab/>
      </w:r>
      <w:r w:rsidRPr="0010167D">
        <w:rPr>
          <w:sz w:val="20"/>
        </w:rPr>
        <w:t>- “</w:t>
      </w:r>
      <w:r w:rsidR="0010167D" w:rsidRPr="0010167D">
        <w:rPr>
          <w:rFonts w:cs="Arial"/>
          <w:b/>
          <w:sz w:val="20"/>
          <w:lang w:val="en-US"/>
        </w:rPr>
        <w:t>V</w:t>
      </w:r>
      <w:r w:rsidR="0010167D" w:rsidRPr="0010167D">
        <w:rPr>
          <w:rFonts w:cs="Arial"/>
          <w:sz w:val="20"/>
          <w:lang w:val="en-US"/>
        </w:rPr>
        <w:t xml:space="preserve">VER </w:t>
      </w:r>
      <w:r w:rsidR="0010167D" w:rsidRPr="0010167D">
        <w:rPr>
          <w:rFonts w:cs="Arial"/>
          <w:b/>
          <w:sz w:val="20"/>
          <w:lang w:val="en-US"/>
        </w:rPr>
        <w:t>E</w:t>
      </w:r>
      <w:r w:rsidR="0010167D" w:rsidRPr="0010167D">
        <w:rPr>
          <w:rFonts w:cs="Arial"/>
          <w:sz w:val="20"/>
          <w:lang w:val="en-US"/>
        </w:rPr>
        <w:t xml:space="preserve">xperiments on </w:t>
      </w:r>
      <w:r w:rsidR="0010167D" w:rsidRPr="0010167D">
        <w:rPr>
          <w:rFonts w:cs="Arial"/>
          <w:b/>
          <w:sz w:val="20"/>
          <w:lang w:val="en-US"/>
        </w:rPr>
        <w:t>R</w:t>
      </w:r>
      <w:r w:rsidR="0010167D" w:rsidRPr="0010167D">
        <w:rPr>
          <w:rFonts w:cs="Arial"/>
          <w:sz w:val="20"/>
          <w:lang w:val="en-US"/>
        </w:rPr>
        <w:t xml:space="preserve">elease due to </w:t>
      </w:r>
      <w:r w:rsidR="0010167D" w:rsidRPr="0010167D">
        <w:rPr>
          <w:rFonts w:cs="Arial"/>
          <w:b/>
          <w:sz w:val="20"/>
          <w:lang w:val="en-US"/>
        </w:rPr>
        <w:t>O</w:t>
      </w:r>
      <w:r w:rsidR="0010167D" w:rsidRPr="0010167D">
        <w:rPr>
          <w:rFonts w:cs="Arial"/>
          <w:sz w:val="20"/>
          <w:lang w:val="en-US"/>
        </w:rPr>
        <w:t xml:space="preserve">ver-heating: </w:t>
      </w:r>
      <w:r w:rsidR="0010167D" w:rsidRPr="0010167D">
        <w:rPr>
          <w:rFonts w:cs="Arial"/>
          <w:b/>
          <w:sz w:val="20"/>
          <w:lang w:val="en-US"/>
        </w:rPr>
        <w:t>N</w:t>
      </w:r>
      <w:r w:rsidR="0010167D" w:rsidRPr="0010167D">
        <w:rPr>
          <w:rFonts w:cs="Arial"/>
          <w:sz w:val="20"/>
          <w:lang w:val="en-US"/>
        </w:rPr>
        <w:t>ormal</w:t>
      </w:r>
      <w:r w:rsidR="0010167D" w:rsidRPr="0010167D">
        <w:rPr>
          <w:rFonts w:cs="Arial"/>
          <w:b/>
          <w:sz w:val="20"/>
          <w:lang w:val="en-US"/>
        </w:rPr>
        <w:t>i</w:t>
      </w:r>
      <w:r w:rsidR="0010167D" w:rsidRPr="0010167D">
        <w:rPr>
          <w:rFonts w:cs="Arial"/>
          <w:sz w:val="20"/>
          <w:lang w:val="en-US"/>
        </w:rPr>
        <w:t xml:space="preserve">zation and </w:t>
      </w:r>
      <w:r w:rsidR="0010167D" w:rsidRPr="0010167D">
        <w:rPr>
          <w:rFonts w:cs="Arial"/>
          <w:b/>
          <w:sz w:val="20"/>
          <w:lang w:val="en-US"/>
        </w:rPr>
        <w:t>K</w:t>
      </w:r>
      <w:r w:rsidR="0010167D" w:rsidRPr="0010167D">
        <w:rPr>
          <w:rFonts w:cs="Arial"/>
          <w:sz w:val="20"/>
          <w:lang w:val="en-US"/>
        </w:rPr>
        <w:t xml:space="preserve">nowledge </w:t>
      </w:r>
      <w:r w:rsidR="0010167D" w:rsidRPr="0010167D">
        <w:rPr>
          <w:rFonts w:cs="Arial"/>
          <w:b/>
          <w:sz w:val="20"/>
          <w:lang w:val="en-US"/>
        </w:rPr>
        <w:t>A</w:t>
      </w:r>
      <w:r w:rsidR="0010167D" w:rsidRPr="0010167D">
        <w:rPr>
          <w:rFonts w:cs="Arial"/>
          <w:sz w:val="20"/>
          <w:lang w:val="en-US"/>
        </w:rPr>
        <w:t>ugmentation</w:t>
      </w:r>
      <w:r w:rsidR="0010167D" w:rsidRPr="0010167D">
        <w:rPr>
          <w:rFonts w:cs="Arial"/>
          <w:sz w:val="20"/>
          <w:u w:val="single"/>
        </w:rPr>
        <w:t xml:space="preserve"> </w:t>
      </w:r>
      <w:r w:rsidR="0010167D" w:rsidRPr="0010167D">
        <w:rPr>
          <w:rFonts w:cs="Arial"/>
          <w:sz w:val="20"/>
        </w:rPr>
        <w:t>(</w:t>
      </w:r>
      <w:r w:rsidR="0010167D" w:rsidRPr="0010167D">
        <w:rPr>
          <w:rFonts w:cs="Arial"/>
          <w:sz w:val="20"/>
          <w:u w:val="single"/>
        </w:rPr>
        <w:t>VERONIKA</w:t>
      </w:r>
      <w:r w:rsidR="0010167D" w:rsidRPr="0010167D">
        <w:rPr>
          <w:rFonts w:cs="Arial"/>
          <w:sz w:val="20"/>
        </w:rPr>
        <w:t>)</w:t>
      </w:r>
      <w:r w:rsidRPr="0010167D">
        <w:rPr>
          <w:sz w:val="20"/>
        </w:rPr>
        <w:t xml:space="preserve">”  </w:t>
      </w:r>
    </w:p>
    <w:p w:rsidR="00943EC9" w:rsidRPr="000027E5" w:rsidRDefault="00943EC9">
      <w:pPr>
        <w:pStyle w:val="Textkrper-Einzug2"/>
        <w:rPr>
          <w:sz w:val="20"/>
          <w:lang w:val="fr-FR"/>
        </w:rPr>
      </w:pPr>
      <w:r w:rsidRPr="000027E5">
        <w:rPr>
          <w:sz w:val="20"/>
          <w:lang w:val="fr-FR"/>
        </w:rPr>
        <w:t xml:space="preserve">* </w:t>
      </w:r>
      <w:r w:rsidRPr="000027E5">
        <w:rPr>
          <w:sz w:val="20"/>
          <w:u w:val="single"/>
          <w:lang w:val="fr-FR"/>
        </w:rPr>
        <w:t>EU Collaborators:</w:t>
      </w:r>
      <w:r w:rsidR="000027E5" w:rsidRPr="000027E5">
        <w:rPr>
          <w:sz w:val="20"/>
          <w:lang w:val="fr-FR"/>
        </w:rPr>
        <w:tab/>
        <w:t>- FZK</w:t>
      </w:r>
      <w:r w:rsidRPr="000027E5">
        <w:rPr>
          <w:sz w:val="20"/>
          <w:lang w:val="fr-FR"/>
        </w:rPr>
        <w:t xml:space="preserve">, </w:t>
      </w:r>
      <w:r w:rsidR="000027E5" w:rsidRPr="000027E5">
        <w:rPr>
          <w:sz w:val="20"/>
          <w:lang w:val="fr-FR"/>
        </w:rPr>
        <w:t>ITU, IRSN, CEA</w:t>
      </w:r>
    </w:p>
    <w:p w:rsidR="00943EC9" w:rsidRPr="009E60BA" w:rsidRDefault="00943EC9" w:rsidP="009E60BA">
      <w:pPr>
        <w:ind w:left="2124" w:hanging="2124"/>
        <w:jc w:val="both"/>
        <w:rPr>
          <w:rFonts w:ascii="Arial" w:hAnsi="Arial"/>
          <w:sz w:val="20"/>
        </w:rPr>
      </w:pPr>
      <w:r w:rsidRPr="009E60BA">
        <w:rPr>
          <w:rFonts w:ascii="Arial" w:hAnsi="Arial"/>
          <w:sz w:val="20"/>
        </w:rPr>
        <w:t xml:space="preserve">* </w:t>
      </w:r>
      <w:r w:rsidRPr="009E60BA">
        <w:rPr>
          <w:rFonts w:ascii="Arial" w:hAnsi="Arial"/>
          <w:sz w:val="20"/>
          <w:u w:val="single"/>
        </w:rPr>
        <w:t>Documents:</w:t>
      </w:r>
      <w:r w:rsidRPr="009E60BA">
        <w:rPr>
          <w:rFonts w:ascii="Arial" w:hAnsi="Arial"/>
          <w:sz w:val="20"/>
        </w:rPr>
        <w:tab/>
      </w:r>
      <w:bookmarkStart w:id="1" w:name="OLE_LINK5"/>
      <w:bookmarkStart w:id="2" w:name="OLE_LINK6"/>
      <w:r w:rsidRPr="009E60BA">
        <w:rPr>
          <w:rFonts w:ascii="Arial" w:hAnsi="Arial"/>
          <w:sz w:val="20"/>
        </w:rPr>
        <w:t>- ISTC project proposal #</w:t>
      </w:r>
      <w:r w:rsidR="009E60BA">
        <w:rPr>
          <w:rFonts w:ascii="Arial" w:hAnsi="Arial"/>
          <w:sz w:val="20"/>
        </w:rPr>
        <w:t>3919</w:t>
      </w:r>
      <w:r w:rsidRPr="009E60BA">
        <w:rPr>
          <w:rFonts w:ascii="Arial" w:hAnsi="Arial"/>
          <w:sz w:val="20"/>
        </w:rPr>
        <w:t>;</w:t>
      </w:r>
      <w:r w:rsidRPr="009E60BA">
        <w:rPr>
          <w:sz w:val="20"/>
        </w:rPr>
        <w:t xml:space="preserve"> </w:t>
      </w:r>
      <w:r w:rsidRPr="009E60BA">
        <w:rPr>
          <w:rFonts w:ascii="Arial" w:hAnsi="Arial"/>
          <w:sz w:val="20"/>
        </w:rPr>
        <w:t>“</w:t>
      </w:r>
      <w:r w:rsidR="0010167D" w:rsidRPr="009E60BA">
        <w:rPr>
          <w:rFonts w:ascii="Arial" w:hAnsi="Arial" w:cs="Arial"/>
          <w:b/>
          <w:sz w:val="20"/>
        </w:rPr>
        <w:t>V</w:t>
      </w:r>
      <w:r w:rsidR="0010167D" w:rsidRPr="009E60BA">
        <w:rPr>
          <w:rFonts w:ascii="Arial" w:hAnsi="Arial" w:cs="Arial"/>
          <w:sz w:val="20"/>
        </w:rPr>
        <w:t xml:space="preserve">VER </w:t>
      </w:r>
      <w:r w:rsidR="0010167D" w:rsidRPr="009E60BA">
        <w:rPr>
          <w:rFonts w:ascii="Arial" w:hAnsi="Arial" w:cs="Arial"/>
          <w:b/>
          <w:sz w:val="20"/>
        </w:rPr>
        <w:t>E</w:t>
      </w:r>
      <w:r w:rsidR="0010167D" w:rsidRPr="009E60BA">
        <w:rPr>
          <w:rFonts w:ascii="Arial" w:hAnsi="Arial" w:cs="Arial"/>
          <w:sz w:val="20"/>
        </w:rPr>
        <w:t xml:space="preserve">xperiments on </w:t>
      </w:r>
      <w:r w:rsidR="0010167D" w:rsidRPr="009E60BA">
        <w:rPr>
          <w:rFonts w:ascii="Arial" w:hAnsi="Arial" w:cs="Arial"/>
          <w:b/>
          <w:sz w:val="20"/>
        </w:rPr>
        <w:t>R</w:t>
      </w:r>
      <w:r w:rsidR="0010167D" w:rsidRPr="009E60BA">
        <w:rPr>
          <w:rFonts w:ascii="Arial" w:hAnsi="Arial" w:cs="Arial"/>
          <w:sz w:val="20"/>
        </w:rPr>
        <w:t xml:space="preserve">elease due to </w:t>
      </w:r>
      <w:r w:rsidR="0010167D" w:rsidRPr="009E60BA">
        <w:rPr>
          <w:rFonts w:ascii="Arial" w:hAnsi="Arial" w:cs="Arial"/>
          <w:b/>
          <w:sz w:val="20"/>
        </w:rPr>
        <w:t>O</w:t>
      </w:r>
      <w:r w:rsidR="0010167D" w:rsidRPr="009E60BA">
        <w:rPr>
          <w:rFonts w:ascii="Arial" w:hAnsi="Arial" w:cs="Arial"/>
          <w:sz w:val="20"/>
        </w:rPr>
        <w:t xml:space="preserve">ver-heating: </w:t>
      </w:r>
      <w:r w:rsidR="0010167D" w:rsidRPr="009E60BA">
        <w:rPr>
          <w:rFonts w:ascii="Arial" w:hAnsi="Arial" w:cs="Arial"/>
          <w:b/>
          <w:sz w:val="20"/>
        </w:rPr>
        <w:t>N</w:t>
      </w:r>
      <w:r w:rsidR="0010167D" w:rsidRPr="009E60BA">
        <w:rPr>
          <w:rFonts w:ascii="Arial" w:hAnsi="Arial" w:cs="Arial"/>
          <w:sz w:val="20"/>
        </w:rPr>
        <w:t>ormal</w:t>
      </w:r>
      <w:r w:rsidR="0010167D" w:rsidRPr="009E60BA">
        <w:rPr>
          <w:rFonts w:ascii="Arial" w:hAnsi="Arial" w:cs="Arial"/>
          <w:b/>
          <w:sz w:val="20"/>
        </w:rPr>
        <w:t>i</w:t>
      </w:r>
      <w:r w:rsidR="0010167D" w:rsidRPr="009E60BA">
        <w:rPr>
          <w:rFonts w:ascii="Arial" w:hAnsi="Arial" w:cs="Arial"/>
          <w:sz w:val="20"/>
        </w:rPr>
        <w:t xml:space="preserve">zation and </w:t>
      </w:r>
      <w:r w:rsidR="0010167D" w:rsidRPr="009E60BA">
        <w:rPr>
          <w:rFonts w:ascii="Arial" w:hAnsi="Arial" w:cs="Arial"/>
          <w:b/>
          <w:sz w:val="20"/>
        </w:rPr>
        <w:t>K</w:t>
      </w:r>
      <w:r w:rsidR="0010167D" w:rsidRPr="009E60BA">
        <w:rPr>
          <w:rFonts w:ascii="Arial" w:hAnsi="Arial" w:cs="Arial"/>
          <w:sz w:val="20"/>
        </w:rPr>
        <w:t xml:space="preserve">nowledge </w:t>
      </w:r>
      <w:r w:rsidR="0010167D" w:rsidRPr="009E60BA">
        <w:rPr>
          <w:rFonts w:ascii="Arial" w:hAnsi="Arial" w:cs="Arial"/>
          <w:b/>
          <w:sz w:val="20"/>
        </w:rPr>
        <w:t>A</w:t>
      </w:r>
      <w:r w:rsidR="0010167D" w:rsidRPr="009E60BA">
        <w:rPr>
          <w:rFonts w:ascii="Arial" w:hAnsi="Arial" w:cs="Arial"/>
          <w:sz w:val="20"/>
        </w:rPr>
        <w:t>ugmentation</w:t>
      </w:r>
      <w:r w:rsidR="0010167D" w:rsidRPr="009E60BA">
        <w:rPr>
          <w:rFonts w:cs="Arial"/>
          <w:sz w:val="20"/>
          <w:u w:val="single"/>
        </w:rPr>
        <w:t xml:space="preserve"> </w:t>
      </w:r>
      <w:r w:rsidR="0010167D" w:rsidRPr="009E60BA">
        <w:rPr>
          <w:rFonts w:ascii="Arial" w:hAnsi="Arial" w:cs="Arial"/>
          <w:sz w:val="20"/>
        </w:rPr>
        <w:t>(</w:t>
      </w:r>
      <w:r w:rsidR="0010167D" w:rsidRPr="009E60BA">
        <w:rPr>
          <w:rFonts w:ascii="Arial" w:hAnsi="Arial" w:cs="Arial"/>
          <w:sz w:val="20"/>
          <w:u w:val="single"/>
        </w:rPr>
        <w:t>VERONIKA</w:t>
      </w:r>
      <w:r w:rsidR="0010167D" w:rsidRPr="009E60BA">
        <w:rPr>
          <w:rFonts w:cs="Arial"/>
          <w:sz w:val="20"/>
        </w:rPr>
        <w:t>)</w:t>
      </w:r>
      <w:r w:rsidRPr="009E60BA">
        <w:rPr>
          <w:rFonts w:ascii="Arial" w:hAnsi="Arial"/>
          <w:sz w:val="20"/>
        </w:rPr>
        <w:t xml:space="preserve">, Leading Institution: </w:t>
      </w:r>
      <w:r w:rsidR="00863F45" w:rsidRPr="009E60BA">
        <w:rPr>
          <w:rFonts w:ascii="Arial" w:hAnsi="Arial"/>
          <w:sz w:val="20"/>
        </w:rPr>
        <w:t xml:space="preserve">All </w:t>
      </w:r>
      <w:r w:rsidR="0010167D" w:rsidRPr="009E60BA">
        <w:rPr>
          <w:rFonts w:ascii="Arial" w:hAnsi="Arial" w:cs="Arial"/>
          <w:sz w:val="20"/>
        </w:rPr>
        <w:t>Russian Institute for Research in Atomic Reactors (RIIAR)</w:t>
      </w:r>
      <w:r w:rsidR="00863F45" w:rsidRPr="009E60BA">
        <w:rPr>
          <w:rFonts w:ascii="Arial" w:hAnsi="Arial" w:cs="Arial"/>
          <w:sz w:val="20"/>
        </w:rPr>
        <w:t xml:space="preserve">, </w:t>
      </w:r>
      <w:proofErr w:type="gramStart"/>
      <w:r w:rsidR="00863F45" w:rsidRPr="009E60BA">
        <w:rPr>
          <w:rFonts w:ascii="Arial" w:hAnsi="Arial" w:cs="Arial"/>
          <w:sz w:val="20"/>
        </w:rPr>
        <w:t>Dmitrovgrad.</w:t>
      </w:r>
      <w:proofErr w:type="gramEnd"/>
    </w:p>
    <w:bookmarkEnd w:id="1"/>
    <w:bookmarkEnd w:id="2"/>
    <w:p w:rsidR="00943EC9" w:rsidRDefault="00943EC9">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 xml:space="preserve">EU funding recommended </w:t>
      </w:r>
      <w:r w:rsidR="000027E5">
        <w:rPr>
          <w:rFonts w:ascii="Arial" w:hAnsi="Arial"/>
          <w:b/>
          <w:sz w:val="20"/>
        </w:rPr>
        <w:t xml:space="preserve">with top priority </w:t>
      </w:r>
    </w:p>
    <w:p w:rsidR="00863F45" w:rsidRDefault="00943EC9">
      <w:pPr>
        <w:jc w:val="both"/>
        <w:rPr>
          <w:rFonts w:ascii="Arial" w:hAnsi="Arial" w:cs="Arial"/>
          <w:sz w:val="22"/>
          <w:szCs w:val="22"/>
          <w:lang w:val="en-US"/>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xml:space="preserve">- This project proposal </w:t>
      </w:r>
      <w:r w:rsidR="0010167D">
        <w:rPr>
          <w:rFonts w:ascii="Arial" w:hAnsi="Arial"/>
          <w:sz w:val="20"/>
        </w:rPr>
        <w:t xml:space="preserve">is composed of two phases: </w:t>
      </w:r>
      <w:r w:rsidR="0010167D" w:rsidRPr="0010167D">
        <w:rPr>
          <w:rFonts w:ascii="Arial" w:hAnsi="Arial"/>
          <w:sz w:val="20"/>
        </w:rPr>
        <w:t xml:space="preserve">Part </w:t>
      </w:r>
      <w:r w:rsidR="0010167D">
        <w:rPr>
          <w:rFonts w:ascii="Arial" w:hAnsi="Arial"/>
          <w:sz w:val="20"/>
        </w:rPr>
        <w:t>I</w:t>
      </w:r>
      <w:r w:rsidR="0010167D" w:rsidRPr="0010167D">
        <w:rPr>
          <w:rFonts w:ascii="Arial" w:hAnsi="Arial"/>
          <w:sz w:val="20"/>
        </w:rPr>
        <w:t xml:space="preserve"> will take 2.5 years and Part</w:t>
      </w:r>
      <w:r w:rsidR="0010167D">
        <w:rPr>
          <w:rFonts w:ascii="Arial" w:hAnsi="Arial"/>
          <w:sz w:val="20"/>
        </w:rPr>
        <w:t xml:space="preserve"> II</w:t>
      </w:r>
      <w:r w:rsidR="0010167D" w:rsidRPr="0010167D">
        <w:rPr>
          <w:rFonts w:ascii="Arial" w:hAnsi="Arial"/>
          <w:sz w:val="20"/>
        </w:rPr>
        <w:t xml:space="preserve"> 3 years and will cost ~800</w:t>
      </w:r>
      <w:r w:rsidR="0010167D">
        <w:rPr>
          <w:rFonts w:ascii="Arial" w:hAnsi="Arial"/>
          <w:sz w:val="20"/>
        </w:rPr>
        <w:t>,000</w:t>
      </w:r>
      <w:r w:rsidR="00777455">
        <w:rPr>
          <w:rFonts w:ascii="Arial" w:hAnsi="Arial"/>
          <w:sz w:val="20"/>
        </w:rPr>
        <w:t xml:space="preserve"> </w:t>
      </w:r>
      <w:r>
        <w:rPr>
          <w:rFonts w:ascii="Arial" w:hAnsi="Arial"/>
          <w:sz w:val="20"/>
        </w:rPr>
        <w:t xml:space="preserve">US $. </w:t>
      </w:r>
      <w:r w:rsidR="002762B2" w:rsidRPr="002762B2">
        <w:rPr>
          <w:rFonts w:ascii="Arial" w:hAnsi="Arial"/>
          <w:sz w:val="20"/>
        </w:rPr>
        <w:t xml:space="preserve">This proposal will investigate fission product release from high burn-up fuel annealed under oxidizing and reducing conditions. The objective is to obtain experimental data </w:t>
      </w:r>
      <w:r w:rsidR="002762B2">
        <w:rPr>
          <w:rFonts w:ascii="Arial" w:hAnsi="Arial"/>
          <w:sz w:val="20"/>
        </w:rPr>
        <w:t xml:space="preserve">(on-line &amp; post-test gamma spectroscopy and mass spectroscopy) </w:t>
      </w:r>
      <w:r w:rsidR="002762B2" w:rsidRPr="002762B2">
        <w:rPr>
          <w:rFonts w:ascii="Arial" w:hAnsi="Arial"/>
          <w:sz w:val="20"/>
        </w:rPr>
        <w:t xml:space="preserve">on the release of </w:t>
      </w:r>
      <w:r w:rsidR="002762B2">
        <w:rPr>
          <w:rFonts w:ascii="Arial" w:hAnsi="Arial"/>
          <w:sz w:val="20"/>
        </w:rPr>
        <w:t xml:space="preserve">volatile, non-volatile &amp; gaseous </w:t>
      </w:r>
      <w:r w:rsidR="002762B2" w:rsidRPr="002762B2">
        <w:rPr>
          <w:rFonts w:ascii="Arial" w:hAnsi="Arial"/>
          <w:sz w:val="20"/>
        </w:rPr>
        <w:t xml:space="preserve">fission products from highly irradiated VVER fuel of 60 MWd/kgU in the temperature range between 1400 and 2300°C. </w:t>
      </w:r>
      <w:r w:rsidR="002762B2">
        <w:rPr>
          <w:rFonts w:ascii="Arial" w:hAnsi="Arial"/>
          <w:sz w:val="20"/>
        </w:rPr>
        <w:t xml:space="preserve">The fuel will be re-irradiated before performing the ramps with fuel in both cladded and uncladded condition. This will enable both short-lived isotopes to be seen as well as seeing the effects of cladding in fission product release. </w:t>
      </w:r>
      <w:r w:rsidR="002762B2" w:rsidRPr="002762B2">
        <w:rPr>
          <w:rFonts w:ascii="Arial" w:hAnsi="Arial"/>
          <w:sz w:val="20"/>
        </w:rPr>
        <w:t xml:space="preserve">The results will be used to develop, validate and improve physical models and </w:t>
      </w:r>
      <w:r w:rsidR="002762B2">
        <w:rPr>
          <w:rFonts w:ascii="Arial" w:hAnsi="Arial"/>
          <w:sz w:val="20"/>
        </w:rPr>
        <w:t xml:space="preserve">mechanistic </w:t>
      </w:r>
      <w:r w:rsidR="002762B2" w:rsidRPr="002762B2">
        <w:rPr>
          <w:rFonts w:ascii="Arial" w:hAnsi="Arial"/>
          <w:sz w:val="20"/>
        </w:rPr>
        <w:t>codes</w:t>
      </w:r>
      <w:r w:rsidR="002762B2">
        <w:rPr>
          <w:rFonts w:ascii="Arial" w:hAnsi="Arial"/>
          <w:sz w:val="20"/>
        </w:rPr>
        <w:t xml:space="preserve"> </w:t>
      </w:r>
      <w:r w:rsidR="002762B2" w:rsidRPr="002762B2">
        <w:rPr>
          <w:rFonts w:ascii="Arial" w:hAnsi="Arial"/>
          <w:sz w:val="20"/>
        </w:rPr>
        <w:t>(e.g. Model for Fission Products Release (MFPR) to describe fission product behaviour and release u</w:t>
      </w:r>
      <w:r w:rsidR="002762B2">
        <w:rPr>
          <w:rFonts w:ascii="Arial" w:hAnsi="Arial"/>
          <w:sz w:val="20"/>
        </w:rPr>
        <w:t>nder severe accident conditions</w:t>
      </w:r>
      <w:r w:rsidR="002762B2" w:rsidRPr="002762B2">
        <w:rPr>
          <w:rFonts w:ascii="Arial" w:hAnsi="Arial"/>
          <w:sz w:val="20"/>
        </w:rPr>
        <w:t xml:space="preserve"> </w:t>
      </w:r>
      <w:r w:rsidR="002762B2">
        <w:rPr>
          <w:rFonts w:ascii="Arial" w:hAnsi="Arial"/>
          <w:sz w:val="20"/>
        </w:rPr>
        <w:t>in</w:t>
      </w:r>
      <w:r w:rsidR="002762B2" w:rsidRPr="002762B2">
        <w:rPr>
          <w:rFonts w:ascii="Arial" w:hAnsi="Arial"/>
          <w:sz w:val="20"/>
        </w:rPr>
        <w:t xml:space="preserve"> high burn-up fuel.</w:t>
      </w:r>
      <w:r w:rsidR="002762B2">
        <w:rPr>
          <w:rFonts w:ascii="Arial" w:hAnsi="Arial"/>
          <w:sz w:val="20"/>
        </w:rPr>
        <w:t xml:space="preserve"> </w:t>
      </w:r>
      <w:r w:rsidR="002762B2" w:rsidRPr="002762B2">
        <w:rPr>
          <w:rFonts w:ascii="Arial" w:hAnsi="Arial"/>
          <w:sz w:val="20"/>
        </w:rPr>
        <w:t>In contrast to earlier similar tests (VERCORS), it is planned to perform comparative tests with and without cladding, as well as turning off the heating at intermediate temperature before fuel collapse, in order to analyze thoroughly the fuel microstructure and fission product distribution at each stage</w:t>
      </w:r>
      <w:r w:rsidR="002762B2">
        <w:rPr>
          <w:rFonts w:ascii="Arial" w:hAnsi="Arial"/>
          <w:sz w:val="20"/>
        </w:rPr>
        <w:t>.</w:t>
      </w:r>
      <w:r w:rsidR="00863F45" w:rsidRPr="00863F45">
        <w:rPr>
          <w:rFonts w:ascii="Arial" w:hAnsi="Arial" w:cs="Arial"/>
          <w:sz w:val="22"/>
          <w:szCs w:val="22"/>
          <w:lang w:val="en-US"/>
        </w:rPr>
        <w:t xml:space="preserve"> </w:t>
      </w:r>
    </w:p>
    <w:p w:rsidR="0073693C" w:rsidRDefault="00863F45" w:rsidP="009E60BA">
      <w:pPr>
        <w:jc w:val="both"/>
        <w:rPr>
          <w:rFonts w:ascii="Arial" w:hAnsi="Arial"/>
          <w:sz w:val="20"/>
        </w:rPr>
      </w:pPr>
      <w:r w:rsidRPr="00863F45">
        <w:rPr>
          <w:rFonts w:ascii="Arial" w:hAnsi="Arial"/>
          <w:sz w:val="20"/>
        </w:rPr>
        <w:t>The VERONIKA proposal has been discussed at SARNET meetings</w:t>
      </w:r>
      <w:r w:rsidR="007D13D2">
        <w:rPr>
          <w:rFonts w:ascii="Arial" w:hAnsi="Arial"/>
          <w:sz w:val="20"/>
        </w:rPr>
        <w:t xml:space="preserve"> and SARNET </w:t>
      </w:r>
      <w:r w:rsidRPr="00863F45">
        <w:rPr>
          <w:rFonts w:ascii="Arial" w:hAnsi="Arial"/>
          <w:sz w:val="20"/>
        </w:rPr>
        <w:t xml:space="preserve">has </w:t>
      </w:r>
      <w:r>
        <w:rPr>
          <w:rFonts w:ascii="Arial" w:hAnsi="Arial"/>
          <w:sz w:val="20"/>
        </w:rPr>
        <w:t>propos</w:t>
      </w:r>
      <w:r w:rsidRPr="00863F45">
        <w:rPr>
          <w:rFonts w:ascii="Arial" w:hAnsi="Arial"/>
          <w:sz w:val="20"/>
        </w:rPr>
        <w:t xml:space="preserve">ed various improvements. The test matrix has been revised </w:t>
      </w:r>
      <w:r>
        <w:rPr>
          <w:rFonts w:ascii="Arial" w:hAnsi="Arial"/>
          <w:sz w:val="20"/>
        </w:rPr>
        <w:t xml:space="preserve">by RIIAR on </w:t>
      </w:r>
      <w:r w:rsidRPr="00863F45">
        <w:rPr>
          <w:rFonts w:ascii="Arial" w:hAnsi="Arial"/>
          <w:sz w:val="20"/>
        </w:rPr>
        <w:t>several occasions and the final test matrix presented at the above meeting includes all these improvements regarding the important issues of experiments conducted in air, improved fuel characterization, cladding oxidation state and the re-irradiation history</w:t>
      </w:r>
      <w:r>
        <w:rPr>
          <w:rFonts w:ascii="Arial" w:hAnsi="Arial" w:cs="Arial"/>
          <w:sz w:val="22"/>
          <w:szCs w:val="22"/>
          <w:lang w:val="en-US"/>
        </w:rPr>
        <w:t xml:space="preserve">. </w:t>
      </w:r>
      <w:r w:rsidRPr="007D13D2">
        <w:rPr>
          <w:rFonts w:ascii="Arial" w:hAnsi="Arial"/>
          <w:sz w:val="20"/>
        </w:rPr>
        <w:t xml:space="preserve">We believe it represents a very impressive set of experiments. </w:t>
      </w:r>
      <w:r w:rsidR="00C97515">
        <w:rPr>
          <w:rFonts w:ascii="Arial" w:hAnsi="Arial"/>
          <w:sz w:val="20"/>
        </w:rPr>
        <w:t xml:space="preserve">It will provide valuable data for the short-lived fission product behaviour. </w:t>
      </w:r>
      <w:r w:rsidRPr="007D13D2">
        <w:rPr>
          <w:rFonts w:ascii="Arial" w:hAnsi="Arial"/>
          <w:sz w:val="20"/>
        </w:rPr>
        <w:t xml:space="preserve">Moreover it will be very important for projects in </w:t>
      </w:r>
      <w:smartTag w:uri="urn:schemas-microsoft-com:office:smarttags" w:element="place">
        <w:r w:rsidRPr="007D13D2">
          <w:rPr>
            <w:rFonts w:ascii="Arial" w:hAnsi="Arial"/>
            <w:sz w:val="20"/>
          </w:rPr>
          <w:t>West</w:t>
        </w:r>
        <w:r w:rsidR="007D13D2" w:rsidRPr="007D13D2">
          <w:rPr>
            <w:rFonts w:ascii="Arial" w:hAnsi="Arial"/>
            <w:sz w:val="20"/>
          </w:rPr>
          <w:t>ern Europe</w:t>
        </w:r>
      </w:smartTag>
      <w:r w:rsidR="007D13D2" w:rsidRPr="007D13D2">
        <w:rPr>
          <w:rFonts w:ascii="Arial" w:hAnsi="Arial"/>
          <w:sz w:val="20"/>
        </w:rPr>
        <w:t xml:space="preserve"> such as VERDON (CEA),</w:t>
      </w:r>
      <w:r w:rsidRPr="007D13D2">
        <w:rPr>
          <w:rFonts w:ascii="Arial" w:hAnsi="Arial"/>
          <w:sz w:val="20"/>
        </w:rPr>
        <w:t xml:space="preserve"> Phèbus PF and Phébus </w:t>
      </w:r>
      <w:r w:rsidR="007D13D2" w:rsidRPr="007D13D2">
        <w:rPr>
          <w:rFonts w:ascii="Arial" w:hAnsi="Arial"/>
          <w:sz w:val="20"/>
        </w:rPr>
        <w:t>Int</w:t>
      </w:r>
      <w:r w:rsidR="00C97515">
        <w:rPr>
          <w:rFonts w:ascii="Arial" w:hAnsi="Arial"/>
          <w:sz w:val="20"/>
        </w:rPr>
        <w:t>ernational</w:t>
      </w:r>
      <w:r w:rsidR="007D13D2" w:rsidRPr="007D13D2">
        <w:rPr>
          <w:rFonts w:ascii="Arial" w:hAnsi="Arial"/>
          <w:sz w:val="20"/>
        </w:rPr>
        <w:t xml:space="preserve"> Source Term Prog</w:t>
      </w:r>
      <w:r w:rsidR="00C97515">
        <w:rPr>
          <w:rFonts w:ascii="Arial" w:hAnsi="Arial"/>
          <w:sz w:val="20"/>
        </w:rPr>
        <w:t>ramme</w:t>
      </w:r>
      <w:r w:rsidRPr="007D13D2">
        <w:rPr>
          <w:rFonts w:ascii="Arial" w:hAnsi="Arial"/>
          <w:sz w:val="20"/>
        </w:rPr>
        <w:t xml:space="preserve"> </w:t>
      </w:r>
      <w:r w:rsidR="007D13D2" w:rsidRPr="007D13D2">
        <w:rPr>
          <w:rFonts w:ascii="Arial" w:hAnsi="Arial"/>
          <w:sz w:val="20"/>
        </w:rPr>
        <w:t>(IRSN). VERONIKA will particularly complement and add substantially to the value of the results coming from integral VERDON &amp; Phébus PF tests. But th</w:t>
      </w:r>
      <w:r w:rsidR="007D13D2">
        <w:rPr>
          <w:rFonts w:ascii="Arial" w:hAnsi="Arial"/>
          <w:sz w:val="20"/>
        </w:rPr>
        <w:t xml:space="preserve">is data will be mutually </w:t>
      </w:r>
      <w:proofErr w:type="gramStart"/>
      <w:r w:rsidR="007D13D2">
        <w:rPr>
          <w:rFonts w:ascii="Arial" w:hAnsi="Arial"/>
          <w:sz w:val="20"/>
        </w:rPr>
        <w:t>benefit</w:t>
      </w:r>
      <w:proofErr w:type="gramEnd"/>
      <w:r w:rsidR="007D13D2" w:rsidRPr="007D13D2">
        <w:rPr>
          <w:rFonts w:ascii="Arial" w:hAnsi="Arial"/>
          <w:sz w:val="20"/>
        </w:rPr>
        <w:t xml:space="preserve"> </w:t>
      </w:r>
      <w:r w:rsidR="007D13D2">
        <w:rPr>
          <w:rFonts w:ascii="Arial" w:hAnsi="Arial"/>
          <w:sz w:val="20"/>
        </w:rPr>
        <w:t>both VERONIKA &amp; the s</w:t>
      </w:r>
      <w:r w:rsidR="007D13D2" w:rsidRPr="007D13D2">
        <w:rPr>
          <w:rFonts w:ascii="Arial" w:hAnsi="Arial"/>
          <w:sz w:val="20"/>
        </w:rPr>
        <w:t>eparate effects tests Phébus ISTP</w:t>
      </w:r>
      <w:r w:rsidR="007D13D2">
        <w:rPr>
          <w:rFonts w:ascii="Arial" w:hAnsi="Arial"/>
          <w:sz w:val="20"/>
        </w:rPr>
        <w:t>.</w:t>
      </w:r>
      <w:r w:rsidR="007D13D2" w:rsidRPr="007D13D2">
        <w:rPr>
          <w:rFonts w:ascii="Arial" w:hAnsi="Arial"/>
          <w:sz w:val="20"/>
        </w:rPr>
        <w:t xml:space="preserve"> </w:t>
      </w:r>
      <w:r w:rsidR="00943EC9">
        <w:rPr>
          <w:rFonts w:ascii="Arial" w:hAnsi="Arial"/>
          <w:sz w:val="20"/>
        </w:rPr>
        <w:t xml:space="preserve">The group </w:t>
      </w:r>
      <w:r w:rsidR="00043231">
        <w:rPr>
          <w:rFonts w:ascii="Arial" w:hAnsi="Arial"/>
          <w:sz w:val="20"/>
        </w:rPr>
        <w:t xml:space="preserve">very </w:t>
      </w:r>
      <w:r w:rsidR="00075145">
        <w:rPr>
          <w:rFonts w:ascii="Arial" w:hAnsi="Arial"/>
          <w:sz w:val="20"/>
        </w:rPr>
        <w:t xml:space="preserve">strongly </w:t>
      </w:r>
      <w:r w:rsidR="00043231">
        <w:rPr>
          <w:rFonts w:ascii="Arial" w:hAnsi="Arial"/>
          <w:sz w:val="20"/>
        </w:rPr>
        <w:t xml:space="preserve">supports this project as the </w:t>
      </w:r>
      <w:r w:rsidR="002762B2">
        <w:rPr>
          <w:rFonts w:ascii="Arial" w:hAnsi="Arial"/>
          <w:sz w:val="20"/>
        </w:rPr>
        <w:t>D</w:t>
      </w:r>
      <w:r w:rsidR="007471DA">
        <w:rPr>
          <w:rFonts w:ascii="Arial" w:hAnsi="Arial"/>
          <w:sz w:val="20"/>
        </w:rPr>
        <w:t>i</w:t>
      </w:r>
      <w:r w:rsidR="002762B2">
        <w:rPr>
          <w:rFonts w:ascii="Arial" w:hAnsi="Arial"/>
          <w:sz w:val="20"/>
        </w:rPr>
        <w:t xml:space="preserve">mitrovgrad All Russian Research Centre of Atomic Reactors have both the capacity to perform the re-irradiation </w:t>
      </w:r>
      <w:r>
        <w:rPr>
          <w:rFonts w:ascii="Arial" w:hAnsi="Arial"/>
          <w:sz w:val="20"/>
        </w:rPr>
        <w:t xml:space="preserve">but </w:t>
      </w:r>
      <w:r w:rsidR="002762B2">
        <w:rPr>
          <w:rFonts w:ascii="Arial" w:hAnsi="Arial"/>
          <w:sz w:val="20"/>
        </w:rPr>
        <w:t>h</w:t>
      </w:r>
      <w:r>
        <w:rPr>
          <w:rFonts w:ascii="Arial" w:hAnsi="Arial"/>
          <w:sz w:val="20"/>
        </w:rPr>
        <w:t>a</w:t>
      </w:r>
      <w:r w:rsidR="002762B2">
        <w:rPr>
          <w:rFonts w:ascii="Arial" w:hAnsi="Arial"/>
          <w:sz w:val="20"/>
        </w:rPr>
        <w:t xml:space="preserve">ve also competently performed </w:t>
      </w:r>
      <w:r w:rsidR="007D13D2">
        <w:rPr>
          <w:rFonts w:ascii="Arial" w:hAnsi="Arial"/>
          <w:sz w:val="20"/>
        </w:rPr>
        <w:t xml:space="preserve">other </w:t>
      </w:r>
      <w:r w:rsidR="002762B2">
        <w:rPr>
          <w:rFonts w:ascii="Arial" w:hAnsi="Arial"/>
          <w:sz w:val="20"/>
        </w:rPr>
        <w:t>large scal</w:t>
      </w:r>
      <w:r>
        <w:rPr>
          <w:rFonts w:ascii="Arial" w:hAnsi="Arial"/>
          <w:sz w:val="20"/>
        </w:rPr>
        <w:t>e</w:t>
      </w:r>
      <w:r w:rsidR="002762B2">
        <w:rPr>
          <w:rFonts w:ascii="Arial" w:hAnsi="Arial"/>
          <w:sz w:val="20"/>
        </w:rPr>
        <w:t xml:space="preserve"> </w:t>
      </w:r>
      <w:r w:rsidR="007D13D2">
        <w:rPr>
          <w:rFonts w:ascii="Arial" w:hAnsi="Arial"/>
          <w:sz w:val="20"/>
        </w:rPr>
        <w:t xml:space="preserve">projects and </w:t>
      </w:r>
      <w:r w:rsidR="002762B2">
        <w:rPr>
          <w:rFonts w:ascii="Arial" w:hAnsi="Arial"/>
          <w:sz w:val="20"/>
        </w:rPr>
        <w:t xml:space="preserve"> </w:t>
      </w:r>
      <w:r w:rsidR="00043231">
        <w:rPr>
          <w:rFonts w:ascii="Arial" w:hAnsi="Arial"/>
          <w:sz w:val="20"/>
        </w:rPr>
        <w:t xml:space="preserve">have </w:t>
      </w:r>
      <w:r w:rsidR="007D13D2">
        <w:rPr>
          <w:rFonts w:ascii="Arial" w:hAnsi="Arial"/>
          <w:sz w:val="20"/>
        </w:rPr>
        <w:t>always been</w:t>
      </w:r>
      <w:r w:rsidR="00043231">
        <w:rPr>
          <w:rFonts w:ascii="Arial" w:hAnsi="Arial"/>
          <w:sz w:val="20"/>
        </w:rPr>
        <w:t xml:space="preserve"> competent in the </w:t>
      </w:r>
      <w:r w:rsidR="007D13D2">
        <w:rPr>
          <w:rFonts w:ascii="Arial" w:hAnsi="Arial"/>
          <w:sz w:val="20"/>
        </w:rPr>
        <w:t>project work.</w:t>
      </w:r>
    </w:p>
    <w:p w:rsidR="00943EC9" w:rsidRDefault="00943EC9" w:rsidP="003C4F1A">
      <w:pPr>
        <w:jc w:val="both"/>
        <w:rPr>
          <w:rFonts w:ascii="Arial" w:hAnsi="Arial"/>
          <w:sz w:val="20"/>
        </w:rPr>
      </w:pPr>
      <w:r>
        <w:rPr>
          <w:rFonts w:ascii="Arial" w:hAnsi="Arial"/>
          <w:sz w:val="20"/>
          <w:u w:val="single"/>
        </w:rPr>
        <w:t>Comments</w:t>
      </w:r>
      <w:r>
        <w:rPr>
          <w:rFonts w:ascii="Arial" w:hAnsi="Arial"/>
          <w:sz w:val="20"/>
        </w:rPr>
        <w:t xml:space="preserve">: </w:t>
      </w:r>
      <w:r w:rsidR="003C4F1A">
        <w:rPr>
          <w:rFonts w:ascii="Arial" w:hAnsi="Arial"/>
          <w:sz w:val="20"/>
        </w:rPr>
        <w:t xml:space="preserve">This will run in parallel with VERDON (also using re-irradiated fuel) to the benefit of RIIAR experts as well as the projects. The data will assist the development of the MFPR code jointly undertaken by IRSN &amp; IBRAE, </w:t>
      </w:r>
      <w:smartTag w:uri="urn:schemas-microsoft-com:office:smarttags" w:element="City">
        <w:smartTag w:uri="urn:schemas-microsoft-com:office:smarttags" w:element="place">
          <w:r w:rsidR="003C4F1A">
            <w:rPr>
              <w:rFonts w:ascii="Arial" w:hAnsi="Arial"/>
              <w:sz w:val="20"/>
            </w:rPr>
            <w:t>Moscow</w:t>
          </w:r>
        </w:smartTag>
      </w:smartTag>
      <w:r w:rsidR="003C4F1A">
        <w:rPr>
          <w:rFonts w:ascii="Arial" w:hAnsi="Arial"/>
          <w:sz w:val="20"/>
        </w:rPr>
        <w:t>. The tests also correspond to the severe accident research priorities (SARP) established by SARNET and so will be of benefit for all European severe accident research.</w:t>
      </w:r>
    </w:p>
    <w:p w:rsidR="00495717" w:rsidRDefault="00495717" w:rsidP="00495717">
      <w:pPr>
        <w:jc w:val="both"/>
        <w:rPr>
          <w:rFonts w:ascii="Arial" w:hAnsi="Arial"/>
          <w:sz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943EC9">
        <w:tblPrEx>
          <w:tblCellMar>
            <w:top w:w="0" w:type="dxa"/>
            <w:bottom w:w="0" w:type="dxa"/>
          </w:tblCellMar>
        </w:tblPrEx>
        <w:trPr>
          <w:trHeight w:val="301"/>
        </w:trPr>
        <w:tc>
          <w:tcPr>
            <w:tcW w:w="9000" w:type="dxa"/>
          </w:tcPr>
          <w:p w:rsidR="00943EC9" w:rsidRDefault="00943EC9">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943EC9" w:rsidRDefault="00943EC9"/>
    <w:sectPr w:rsidR="00943EC9">
      <w:footerReference w:type="even" r:id="rId9"/>
      <w:footerReference w:type="default" r:id="rId10"/>
      <w:footerReference w:type="first" r:id="rId11"/>
      <w:pgSz w:w="11906" w:h="16838"/>
      <w:pgMar w:top="539" w:right="1418"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54" w:rsidRDefault="008F0654">
      <w:r>
        <w:separator/>
      </w:r>
    </w:p>
  </w:endnote>
  <w:endnote w:type="continuationSeparator" w:id="0">
    <w:p w:rsidR="008F0654" w:rsidRDefault="008F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imes New Roman CY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E8" w:rsidRDefault="00A204E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204E8" w:rsidRDefault="00A204E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E8" w:rsidRDefault="00A204E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A204E8" w:rsidRDefault="00A204E8">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E8" w:rsidRDefault="0029371A">
    <w:pPr>
      <w:pStyle w:val="Fuzeile"/>
      <w:rPr>
        <w:rFonts w:ascii="Arial" w:hAnsi="Arial"/>
        <w:sz w:val="18"/>
      </w:rPr>
    </w:pPr>
    <w:r>
      <w:rPr>
        <w:rFonts w:ascii="Arial" w:hAnsi="Arial"/>
        <w:sz w:val="18"/>
      </w:rPr>
      <w:t>November</w:t>
    </w:r>
    <w:r w:rsidR="00A204E8">
      <w:rPr>
        <w:rFonts w:ascii="Arial" w:hAnsi="Arial"/>
        <w:sz w:val="18"/>
      </w:rPr>
      <w:t xml:space="preserve"> 2008</w:t>
    </w:r>
    <w:r w:rsidR="00A204E8">
      <w:rPr>
        <w:rFonts w:ascii="Arial" w:hAnsi="Arial"/>
        <w:sz w:val="18"/>
      </w:rPr>
      <w:tab/>
    </w:r>
    <w:r w:rsidR="00A204E8">
      <w:rPr>
        <w:rFonts w:ascii="Arial" w:hAnsi="Arial"/>
        <w:sz w:val="18"/>
      </w:rPr>
      <w:tab/>
      <w:t>CEG-SAM / A-18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54" w:rsidRDefault="008F0654">
      <w:r>
        <w:separator/>
      </w:r>
    </w:p>
  </w:footnote>
  <w:footnote w:type="continuationSeparator" w:id="0">
    <w:p w:rsidR="008F0654" w:rsidRDefault="008F0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27B42"/>
    <w:multiLevelType w:val="hybridMultilevel"/>
    <w:tmpl w:val="0E5C1D48"/>
    <w:lvl w:ilvl="0">
      <w:start w:val="1"/>
      <w:numFmt w:val="bullet"/>
      <w:lvlText w:val=""/>
      <w:lvlJc w:val="left"/>
      <w:pPr>
        <w:tabs>
          <w:tab w:val="num" w:pos="340"/>
        </w:tabs>
        <w:ind w:left="340" w:hanging="34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7E5"/>
    <w:rsid w:val="000027E5"/>
    <w:rsid w:val="0003755C"/>
    <w:rsid w:val="00043231"/>
    <w:rsid w:val="00075145"/>
    <w:rsid w:val="0010167D"/>
    <w:rsid w:val="00177D71"/>
    <w:rsid w:val="002762B2"/>
    <w:rsid w:val="0029371A"/>
    <w:rsid w:val="00391FF1"/>
    <w:rsid w:val="003C4F1A"/>
    <w:rsid w:val="003F22D1"/>
    <w:rsid w:val="004540DB"/>
    <w:rsid w:val="00495717"/>
    <w:rsid w:val="00504424"/>
    <w:rsid w:val="00532BE8"/>
    <w:rsid w:val="0066217B"/>
    <w:rsid w:val="0073693C"/>
    <w:rsid w:val="007471DA"/>
    <w:rsid w:val="00777455"/>
    <w:rsid w:val="007C3DC6"/>
    <w:rsid w:val="007D13D2"/>
    <w:rsid w:val="00863F45"/>
    <w:rsid w:val="008D2BF6"/>
    <w:rsid w:val="008F0654"/>
    <w:rsid w:val="009304C2"/>
    <w:rsid w:val="00943EC9"/>
    <w:rsid w:val="009E60BA"/>
    <w:rsid w:val="00A204E8"/>
    <w:rsid w:val="00AD2E27"/>
    <w:rsid w:val="00AF27BD"/>
    <w:rsid w:val="00B85A88"/>
    <w:rsid w:val="00BA4CAD"/>
    <w:rsid w:val="00C30C7E"/>
    <w:rsid w:val="00C4716D"/>
    <w:rsid w:val="00C97515"/>
    <w:rsid w:val="00CF2FFD"/>
    <w:rsid w:val="00CF49CD"/>
    <w:rsid w:val="00D05504"/>
    <w:rsid w:val="00DE2F48"/>
    <w:rsid w:val="00E86C01"/>
    <w:rsid w:val="00EA4174"/>
    <w:rsid w:val="00ED73A7"/>
    <w:rsid w:val="00EF5CFD"/>
    <w:rsid w:val="00FF7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7F36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Textkrper">
    <w:name w:val="Body Text"/>
    <w:basedOn w:val="Standard"/>
    <w:pPr>
      <w:spacing w:after="120"/>
    </w:p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2007-09-28T19:54:00Z</cp:lastPrinted>
  <dcterms:created xsi:type="dcterms:W3CDTF">2012-10-15T11:32:00Z</dcterms:created>
  <dcterms:modified xsi:type="dcterms:W3CDTF">2012-10-15T11:32:00Z</dcterms:modified>
</cp:coreProperties>
</file>