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2508"/>
        <w:gridCol w:w="3759"/>
        <w:gridCol w:w="3134"/>
      </w:tblGrid>
      <w:tr w:rsidR="00D66090">
        <w:tblPrEx>
          <w:tblCellMar>
            <w:top w:w="0" w:type="dxa"/>
            <w:bottom w:w="0" w:type="dxa"/>
          </w:tblCellMar>
        </w:tblPrEx>
        <w:trPr>
          <w:trHeight w:val="1080"/>
        </w:trPr>
        <w:tc>
          <w:tcPr>
            <w:tcW w:w="9401" w:type="dxa"/>
            <w:gridSpan w:val="3"/>
          </w:tcPr>
          <w:p w:rsidR="00D66090" w:rsidRDefault="00D66090">
            <w:pPr>
              <w:pStyle w:val="Cover1"/>
            </w:pPr>
            <w:bookmarkStart w:id="0" w:name="_GoBack"/>
            <w:bookmarkEnd w:id="0"/>
            <w:r>
              <w:t xml:space="preserve">ISTC Project No. </w:t>
            </w:r>
            <w:r w:rsidR="003201F2">
              <w:t>2936</w:t>
            </w:r>
          </w:p>
        </w:tc>
      </w:tr>
      <w:tr w:rsidR="003201F2">
        <w:tblPrEx>
          <w:tblCellMar>
            <w:top w:w="0" w:type="dxa"/>
            <w:bottom w:w="0" w:type="dxa"/>
          </w:tblCellMar>
        </w:tblPrEx>
        <w:trPr>
          <w:trHeight w:val="3058"/>
        </w:trPr>
        <w:tc>
          <w:tcPr>
            <w:tcW w:w="9401" w:type="dxa"/>
            <w:gridSpan w:val="3"/>
          </w:tcPr>
          <w:p w:rsidR="003201F2" w:rsidRDefault="003201F2" w:rsidP="00B61E9C">
            <w:pPr>
              <w:pStyle w:val="Cover1"/>
            </w:pPr>
            <w:r w:rsidRPr="000E447D">
              <w:rPr>
                <w:szCs w:val="32"/>
                <w:lang w:val="en-US"/>
              </w:rPr>
              <w:t>Modelling of Reactor Core Behaviour under Severe Accident Conditions. Melt formation, relocation and evolution of molten pool</w:t>
            </w:r>
          </w:p>
        </w:tc>
      </w:tr>
      <w:tr w:rsidR="003201F2">
        <w:tblPrEx>
          <w:tblCellMar>
            <w:top w:w="0" w:type="dxa"/>
            <w:bottom w:w="0" w:type="dxa"/>
          </w:tblCellMar>
        </w:tblPrEx>
        <w:trPr>
          <w:trHeight w:val="555"/>
        </w:trPr>
        <w:tc>
          <w:tcPr>
            <w:tcW w:w="9401" w:type="dxa"/>
            <w:gridSpan w:val="3"/>
          </w:tcPr>
          <w:p w:rsidR="003201F2" w:rsidRDefault="003201F2">
            <w:pPr>
              <w:pStyle w:val="Cover1"/>
            </w:pPr>
            <w:r>
              <w:t>Final Project Technical Report</w:t>
            </w:r>
          </w:p>
        </w:tc>
      </w:tr>
      <w:tr w:rsidR="003201F2">
        <w:tblPrEx>
          <w:tblCellMar>
            <w:top w:w="0" w:type="dxa"/>
            <w:bottom w:w="0" w:type="dxa"/>
          </w:tblCellMar>
        </w:tblPrEx>
        <w:trPr>
          <w:trHeight w:val="4800"/>
        </w:trPr>
        <w:tc>
          <w:tcPr>
            <w:tcW w:w="9401" w:type="dxa"/>
            <w:gridSpan w:val="3"/>
          </w:tcPr>
          <w:p w:rsidR="003201F2" w:rsidRDefault="003201F2">
            <w:pPr>
              <w:pStyle w:val="Cover2"/>
              <w:jc w:val="center"/>
            </w:pPr>
            <w:r>
              <w:t xml:space="preserve">on the work performed from </w:t>
            </w:r>
            <w:smartTag w:uri="urn:schemas-microsoft-com:office:smarttags" w:element="date">
              <w:smartTagPr>
                <w:attr w:name="Year" w:val="2004"/>
                <w:attr w:name="Day" w:val="1"/>
                <w:attr w:name="Month" w:val="8"/>
              </w:smartTagPr>
              <w:r>
                <w:t>August 1, 200</w:t>
              </w:r>
              <w:r>
                <w:rPr>
                  <w:lang w:val="ru-RU"/>
                </w:rPr>
                <w:t>4</w:t>
              </w:r>
            </w:smartTag>
            <w:r>
              <w:t xml:space="preserve"> to </w:t>
            </w:r>
            <w:smartTag w:uri="urn:schemas-microsoft-com:office:smarttags" w:element="date">
              <w:smartTagPr>
                <w:attr w:name="Year" w:val="2007"/>
                <w:attr w:name="Day" w:val="31"/>
                <w:attr w:name="Month" w:val="7"/>
              </w:smartTagPr>
              <w:r>
                <w:t>July 31, 200</w:t>
              </w:r>
              <w:r>
                <w:rPr>
                  <w:lang w:val="ru-RU"/>
                </w:rPr>
                <w:t>7</w:t>
              </w:r>
            </w:smartTag>
          </w:p>
        </w:tc>
      </w:tr>
      <w:tr w:rsidR="003201F2" w:rsidRPr="003201F2">
        <w:tblPrEx>
          <w:tblCellMar>
            <w:top w:w="0" w:type="dxa"/>
            <w:bottom w:w="0" w:type="dxa"/>
          </w:tblCellMar>
        </w:tblPrEx>
        <w:trPr>
          <w:trHeight w:val="717"/>
        </w:trPr>
        <w:tc>
          <w:tcPr>
            <w:tcW w:w="9401" w:type="dxa"/>
            <w:gridSpan w:val="3"/>
          </w:tcPr>
          <w:p w:rsidR="003201F2" w:rsidRPr="003201F2" w:rsidRDefault="003201F2">
            <w:pPr>
              <w:pStyle w:val="Cover2"/>
            </w:pPr>
            <w:r w:rsidRPr="003201F2">
              <w:rPr>
                <w:szCs w:val="28"/>
              </w:rPr>
              <w:t xml:space="preserve">Nuclear Safety Institute of </w:t>
            </w:r>
            <w:smartTag w:uri="urn:schemas-microsoft-com:office:smarttags" w:element="place">
              <w:smartTag w:uri="urn:schemas-microsoft-com:office:smarttags" w:element="PlaceName">
                <w:r w:rsidRPr="003201F2">
                  <w:rPr>
                    <w:szCs w:val="28"/>
                  </w:rPr>
                  <w:t>Russian</w:t>
                </w:r>
              </w:smartTag>
              <w:r w:rsidRPr="003201F2">
                <w:rPr>
                  <w:szCs w:val="28"/>
                </w:rPr>
                <w:t xml:space="preserve"> </w:t>
              </w:r>
              <w:smartTag w:uri="urn:schemas-microsoft-com:office:smarttags" w:element="PlaceType">
                <w:r w:rsidRPr="003201F2">
                  <w:rPr>
                    <w:szCs w:val="28"/>
                  </w:rPr>
                  <w:t>Academy</w:t>
                </w:r>
              </w:smartTag>
            </w:smartTag>
            <w:r w:rsidRPr="003201F2">
              <w:rPr>
                <w:szCs w:val="28"/>
              </w:rPr>
              <w:t xml:space="preserve"> of Science (IBRAE)</w:t>
            </w:r>
          </w:p>
        </w:tc>
      </w:tr>
      <w:tr w:rsidR="003201F2" w:rsidRPr="009D0C63">
        <w:tblPrEx>
          <w:tblCellMar>
            <w:top w:w="0" w:type="dxa"/>
            <w:bottom w:w="0" w:type="dxa"/>
          </w:tblCellMar>
        </w:tblPrEx>
        <w:trPr>
          <w:trHeight w:val="1000"/>
        </w:trPr>
        <w:tc>
          <w:tcPr>
            <w:tcW w:w="2508" w:type="dxa"/>
            <w:vAlign w:val="bottom"/>
          </w:tcPr>
          <w:p w:rsidR="003201F2" w:rsidRDefault="003201F2">
            <w:pPr>
              <w:pStyle w:val="Cover2"/>
              <w:rPr>
                <w:szCs w:val="28"/>
              </w:rPr>
            </w:pPr>
            <w:r>
              <w:rPr>
                <w:szCs w:val="28"/>
              </w:rPr>
              <w:t>Project Manager</w:t>
            </w:r>
          </w:p>
          <w:p w:rsidR="003201F2" w:rsidRDefault="003201F2">
            <w:pPr>
              <w:pStyle w:val="Cover2"/>
            </w:pPr>
          </w:p>
        </w:tc>
        <w:tc>
          <w:tcPr>
            <w:tcW w:w="3759" w:type="dxa"/>
            <w:vAlign w:val="bottom"/>
          </w:tcPr>
          <w:p w:rsidR="003201F2" w:rsidRPr="009D0C63" w:rsidRDefault="003201F2" w:rsidP="003201F2">
            <w:pPr>
              <w:pStyle w:val="Cover2"/>
              <w:rPr>
                <w:szCs w:val="28"/>
                <w:lang w:val="de-DE"/>
              </w:rPr>
            </w:pPr>
            <w:r w:rsidRPr="009D0C63">
              <w:rPr>
                <w:szCs w:val="28"/>
                <w:lang w:val="de-DE"/>
              </w:rPr>
              <w:t xml:space="preserve">Mikhail S. Veshchunov </w:t>
            </w:r>
          </w:p>
          <w:p w:rsidR="003201F2" w:rsidRPr="009D0C63" w:rsidRDefault="003201F2" w:rsidP="003201F2">
            <w:pPr>
              <w:pStyle w:val="Cover2"/>
              <w:rPr>
                <w:lang w:val="de-DE"/>
              </w:rPr>
            </w:pPr>
            <w:r w:rsidRPr="009D0C63">
              <w:rPr>
                <w:sz w:val="24"/>
                <w:lang w:val="de-DE"/>
              </w:rPr>
              <w:t>Dr., Professor</w:t>
            </w:r>
          </w:p>
        </w:tc>
        <w:tc>
          <w:tcPr>
            <w:tcW w:w="3134" w:type="dxa"/>
            <w:tcBorders>
              <w:bottom w:val="single" w:sz="4" w:space="0" w:color="auto"/>
            </w:tcBorders>
            <w:vAlign w:val="bottom"/>
          </w:tcPr>
          <w:p w:rsidR="003201F2" w:rsidRPr="009D0C63" w:rsidRDefault="003201F2">
            <w:pPr>
              <w:pStyle w:val="Cover2"/>
              <w:rPr>
                <w:lang w:val="de-DE"/>
              </w:rPr>
            </w:pPr>
          </w:p>
        </w:tc>
      </w:tr>
      <w:tr w:rsidR="003201F2">
        <w:tblPrEx>
          <w:tblCellMar>
            <w:top w:w="0" w:type="dxa"/>
            <w:bottom w:w="0" w:type="dxa"/>
          </w:tblCellMar>
        </w:tblPrEx>
        <w:trPr>
          <w:trHeight w:val="1108"/>
        </w:trPr>
        <w:tc>
          <w:tcPr>
            <w:tcW w:w="2508" w:type="dxa"/>
            <w:vAlign w:val="bottom"/>
          </w:tcPr>
          <w:p w:rsidR="003201F2" w:rsidRDefault="003201F2">
            <w:pPr>
              <w:pStyle w:val="Cover2"/>
              <w:rPr>
                <w:szCs w:val="28"/>
              </w:rPr>
            </w:pPr>
            <w:r>
              <w:rPr>
                <w:szCs w:val="28"/>
              </w:rPr>
              <w:t>Director</w:t>
            </w:r>
          </w:p>
          <w:p w:rsidR="003201F2" w:rsidRDefault="003201F2">
            <w:pPr>
              <w:pStyle w:val="Cover2"/>
            </w:pPr>
          </w:p>
        </w:tc>
        <w:tc>
          <w:tcPr>
            <w:tcW w:w="3759" w:type="dxa"/>
            <w:vAlign w:val="bottom"/>
          </w:tcPr>
          <w:p w:rsidR="003201F2" w:rsidRPr="000E447D" w:rsidRDefault="003201F2" w:rsidP="003201F2">
            <w:pPr>
              <w:pStyle w:val="Cover2"/>
              <w:rPr>
                <w:szCs w:val="28"/>
              </w:rPr>
            </w:pPr>
            <w:r w:rsidRPr="000E447D">
              <w:rPr>
                <w:szCs w:val="28"/>
              </w:rPr>
              <w:t xml:space="preserve">Leonid A. Bolshov </w:t>
            </w:r>
          </w:p>
          <w:p w:rsidR="003201F2" w:rsidRDefault="003201F2" w:rsidP="003201F2">
            <w:pPr>
              <w:pStyle w:val="Cover2"/>
            </w:pPr>
            <w:r w:rsidRPr="000E447D">
              <w:rPr>
                <w:sz w:val="24"/>
              </w:rPr>
              <w:t>Dr., Professor</w:t>
            </w:r>
          </w:p>
        </w:tc>
        <w:tc>
          <w:tcPr>
            <w:tcW w:w="3134" w:type="dxa"/>
            <w:tcBorders>
              <w:top w:val="single" w:sz="4" w:space="0" w:color="auto"/>
              <w:bottom w:val="single" w:sz="4" w:space="0" w:color="auto"/>
            </w:tcBorders>
            <w:vAlign w:val="bottom"/>
          </w:tcPr>
          <w:p w:rsidR="003201F2" w:rsidRDefault="003201F2">
            <w:pPr>
              <w:pStyle w:val="Cover2"/>
              <w:rPr>
                <w:lang w:val="en-GB"/>
              </w:rPr>
            </w:pPr>
          </w:p>
        </w:tc>
      </w:tr>
    </w:tbl>
    <w:p w:rsidR="00D66090" w:rsidRDefault="00D66090">
      <w:pPr>
        <w:rPr>
          <w:lang w:val="en-GB"/>
        </w:rPr>
      </w:pPr>
    </w:p>
    <w:p w:rsidR="00D66090" w:rsidRDefault="00D66090">
      <w:pPr>
        <w:rPr>
          <w:lang w:val="en-GB"/>
        </w:rPr>
      </w:pPr>
      <w:r>
        <w:rPr>
          <w:lang w:val="en-GB"/>
        </w:rPr>
        <w:br w:type="page"/>
      </w:r>
    </w:p>
    <w:tbl>
      <w:tblPr>
        <w:tblW w:w="0" w:type="auto"/>
        <w:tblCellMar>
          <w:top w:w="113" w:type="dxa"/>
          <w:bottom w:w="113" w:type="dxa"/>
        </w:tblCellMar>
        <w:tblLook w:val="0000" w:firstRow="0" w:lastRow="0" w:firstColumn="0" w:lastColumn="0" w:noHBand="0" w:noVBand="0"/>
      </w:tblPr>
      <w:tblGrid>
        <w:gridCol w:w="2988"/>
        <w:gridCol w:w="6413"/>
      </w:tblGrid>
      <w:tr w:rsidR="00D66090">
        <w:tc>
          <w:tcPr>
            <w:tcW w:w="2988" w:type="dxa"/>
          </w:tcPr>
          <w:p w:rsidR="00D66090" w:rsidRDefault="00D66090">
            <w:pPr>
              <w:rPr>
                <w:lang w:val="en-GB"/>
              </w:rPr>
            </w:pPr>
            <w:r>
              <w:t>Title of the Project:</w:t>
            </w:r>
          </w:p>
        </w:tc>
        <w:tc>
          <w:tcPr>
            <w:tcW w:w="6413" w:type="dxa"/>
          </w:tcPr>
          <w:p w:rsidR="00D66090" w:rsidRDefault="003201F2">
            <w:pPr>
              <w:pStyle w:val="Kopfzeile"/>
              <w:tabs>
                <w:tab w:val="clear" w:pos="4844"/>
                <w:tab w:val="clear" w:pos="9689"/>
              </w:tabs>
              <w:rPr>
                <w:lang w:val="en-GB"/>
              </w:rPr>
            </w:pPr>
            <w:r w:rsidRPr="000E447D">
              <w:t>Modelling of Reactor Core Behaviour under Severe Accident Conditions. Melt formation, relocation and evolution of molten pool</w:t>
            </w:r>
          </w:p>
        </w:tc>
      </w:tr>
      <w:tr w:rsidR="00D66090">
        <w:tc>
          <w:tcPr>
            <w:tcW w:w="2988" w:type="dxa"/>
          </w:tcPr>
          <w:p w:rsidR="00D66090" w:rsidRDefault="00D66090">
            <w:pPr>
              <w:rPr>
                <w:lang w:val="en-GB"/>
              </w:rPr>
            </w:pPr>
            <w:r>
              <w:t>Commencement Date:</w:t>
            </w:r>
          </w:p>
        </w:tc>
        <w:tc>
          <w:tcPr>
            <w:tcW w:w="6413" w:type="dxa"/>
          </w:tcPr>
          <w:p w:rsidR="00D66090" w:rsidRDefault="003201F2">
            <w:pPr>
              <w:rPr>
                <w:lang w:val="en-GB"/>
              </w:rPr>
            </w:pPr>
            <w:smartTag w:uri="urn:schemas-microsoft-com:office:smarttags" w:element="date">
              <w:smartTagPr>
                <w:attr w:name="Year" w:val="2004"/>
                <w:attr w:name="Day" w:val="1"/>
                <w:attr w:name="Month" w:val="8"/>
              </w:smartTagPr>
              <w:r>
                <w:rPr>
                  <w:lang w:val="en-GB"/>
                </w:rPr>
                <w:t>1 August 2004</w:t>
              </w:r>
            </w:smartTag>
          </w:p>
        </w:tc>
      </w:tr>
      <w:tr w:rsidR="00D66090">
        <w:tc>
          <w:tcPr>
            <w:tcW w:w="2988" w:type="dxa"/>
          </w:tcPr>
          <w:p w:rsidR="00D66090" w:rsidRDefault="00D66090">
            <w:r>
              <w:t>Duration:</w:t>
            </w:r>
          </w:p>
        </w:tc>
        <w:tc>
          <w:tcPr>
            <w:tcW w:w="6413" w:type="dxa"/>
          </w:tcPr>
          <w:p w:rsidR="00D66090" w:rsidRDefault="003201F2">
            <w:pPr>
              <w:rPr>
                <w:lang w:val="en-GB"/>
              </w:rPr>
            </w:pPr>
            <w:r>
              <w:rPr>
                <w:lang w:val="en-GB"/>
              </w:rPr>
              <w:t>3 years</w:t>
            </w:r>
          </w:p>
        </w:tc>
      </w:tr>
      <w:tr w:rsidR="00D66090">
        <w:tc>
          <w:tcPr>
            <w:tcW w:w="2988" w:type="dxa"/>
          </w:tcPr>
          <w:p w:rsidR="00D66090" w:rsidRDefault="00D66090">
            <w:pPr>
              <w:rPr>
                <w:lang w:val="en-GB"/>
              </w:rPr>
            </w:pPr>
            <w:r>
              <w:t>Project Manager</w:t>
            </w:r>
          </w:p>
        </w:tc>
        <w:tc>
          <w:tcPr>
            <w:tcW w:w="6413" w:type="dxa"/>
          </w:tcPr>
          <w:p w:rsidR="00D66090" w:rsidRDefault="003201F2">
            <w:pPr>
              <w:rPr>
                <w:lang w:val="en-GB"/>
              </w:rPr>
            </w:pPr>
            <w:r>
              <w:rPr>
                <w:lang w:val="en-GB"/>
              </w:rPr>
              <w:t>Prof. Dr. Mikhail S. Veshchunov</w:t>
            </w:r>
          </w:p>
        </w:tc>
      </w:tr>
      <w:tr w:rsidR="00D66090">
        <w:tc>
          <w:tcPr>
            <w:tcW w:w="2988" w:type="dxa"/>
          </w:tcPr>
          <w:p w:rsidR="00D66090" w:rsidRDefault="00D66090">
            <w:pPr>
              <w:jc w:val="right"/>
              <w:rPr>
                <w:lang w:val="en-GB"/>
              </w:rPr>
            </w:pPr>
            <w:r>
              <w:t>phone number:</w:t>
            </w:r>
          </w:p>
        </w:tc>
        <w:tc>
          <w:tcPr>
            <w:tcW w:w="6413" w:type="dxa"/>
          </w:tcPr>
          <w:p w:rsidR="00D66090" w:rsidRDefault="003201F2">
            <w:pPr>
              <w:pStyle w:val="Kopfzeile"/>
              <w:tabs>
                <w:tab w:val="clear" w:pos="4844"/>
                <w:tab w:val="clear" w:pos="9689"/>
              </w:tabs>
              <w:rPr>
                <w:lang w:val="en-GB"/>
              </w:rPr>
            </w:pPr>
            <w:r>
              <w:rPr>
                <w:lang w:val="en-GB"/>
              </w:rPr>
              <w:t>+7(495)955 2218</w:t>
            </w:r>
          </w:p>
        </w:tc>
      </w:tr>
      <w:tr w:rsidR="003201F2">
        <w:tc>
          <w:tcPr>
            <w:tcW w:w="2988" w:type="dxa"/>
          </w:tcPr>
          <w:p w:rsidR="003201F2" w:rsidRDefault="003201F2">
            <w:pPr>
              <w:jc w:val="right"/>
              <w:rPr>
                <w:lang w:val="en-GB"/>
              </w:rPr>
            </w:pPr>
            <w:r>
              <w:t>fax number:</w:t>
            </w:r>
          </w:p>
        </w:tc>
        <w:tc>
          <w:tcPr>
            <w:tcW w:w="6413" w:type="dxa"/>
          </w:tcPr>
          <w:p w:rsidR="003201F2" w:rsidRDefault="003201F2" w:rsidP="00B61E9C">
            <w:pPr>
              <w:pStyle w:val="Kopfzeile"/>
              <w:tabs>
                <w:tab w:val="clear" w:pos="4844"/>
                <w:tab w:val="clear" w:pos="9689"/>
              </w:tabs>
              <w:rPr>
                <w:lang w:val="en-GB"/>
              </w:rPr>
            </w:pPr>
            <w:r>
              <w:rPr>
                <w:lang w:val="en-GB"/>
              </w:rPr>
              <w:t>+7(495)958 0040</w:t>
            </w:r>
          </w:p>
        </w:tc>
      </w:tr>
      <w:tr w:rsidR="003201F2">
        <w:tc>
          <w:tcPr>
            <w:tcW w:w="2988" w:type="dxa"/>
          </w:tcPr>
          <w:p w:rsidR="003201F2" w:rsidRDefault="003201F2">
            <w:pPr>
              <w:jc w:val="right"/>
              <w:rPr>
                <w:lang w:val="en-GB"/>
              </w:rPr>
            </w:pPr>
            <w:r>
              <w:t>e-mail address:</w:t>
            </w:r>
          </w:p>
        </w:tc>
        <w:tc>
          <w:tcPr>
            <w:tcW w:w="6413" w:type="dxa"/>
          </w:tcPr>
          <w:p w:rsidR="003201F2" w:rsidRDefault="003201F2">
            <w:pPr>
              <w:pStyle w:val="Kopfzeile"/>
              <w:tabs>
                <w:tab w:val="clear" w:pos="4844"/>
                <w:tab w:val="clear" w:pos="9689"/>
              </w:tabs>
              <w:rPr>
                <w:lang w:val="en-GB"/>
              </w:rPr>
            </w:pPr>
            <w:r>
              <w:rPr>
                <w:lang w:val="en-GB"/>
              </w:rPr>
              <w:t>vms@ibrae.ac.ru</w:t>
            </w:r>
          </w:p>
        </w:tc>
      </w:tr>
      <w:tr w:rsidR="003201F2">
        <w:tc>
          <w:tcPr>
            <w:tcW w:w="2988" w:type="dxa"/>
          </w:tcPr>
          <w:p w:rsidR="003201F2" w:rsidRDefault="003201F2">
            <w:pPr>
              <w:rPr>
                <w:lang w:val="en-GB"/>
              </w:rPr>
            </w:pPr>
            <w:r>
              <w:t>Leading Institute:</w:t>
            </w:r>
          </w:p>
        </w:tc>
        <w:tc>
          <w:tcPr>
            <w:tcW w:w="6413" w:type="dxa"/>
          </w:tcPr>
          <w:p w:rsidR="003201F2" w:rsidRDefault="00B61E9C">
            <w:pPr>
              <w:rPr>
                <w:lang w:val="en-GB"/>
              </w:rPr>
            </w:pPr>
            <w:r>
              <w:rPr>
                <w:lang w:val="en-GB"/>
              </w:rPr>
              <w:t>IBRAE</w:t>
            </w:r>
          </w:p>
          <w:p w:rsidR="003201F2" w:rsidRDefault="00B61E9C">
            <w:pPr>
              <w:rPr>
                <w:lang w:val="en-GB"/>
              </w:rPr>
            </w:pPr>
            <w:r>
              <w:rPr>
                <w:lang w:val="en-GB"/>
              </w:rPr>
              <w:t xml:space="preserve">115191, B. Tulskaya, 52, </w:t>
            </w:r>
            <w:smartTag w:uri="urn:schemas-microsoft-com:office:smarttags" w:element="City">
              <w:smartTag w:uri="urn:schemas-microsoft-com:office:smarttags" w:element="place">
                <w:r>
                  <w:rPr>
                    <w:lang w:val="en-GB"/>
                  </w:rPr>
                  <w:t>Moscow</w:t>
                </w:r>
              </w:smartTag>
            </w:smartTag>
          </w:p>
          <w:p w:rsidR="00B61E9C" w:rsidRDefault="00B61E9C">
            <w:pPr>
              <w:rPr>
                <w:lang w:val="en-GB"/>
              </w:rPr>
            </w:pPr>
            <w:r>
              <w:rPr>
                <w:lang w:val="en-GB"/>
              </w:rPr>
              <w:t>+7(495)955 2247</w:t>
            </w:r>
          </w:p>
          <w:p w:rsidR="003201F2" w:rsidRDefault="00B61E9C">
            <w:pPr>
              <w:rPr>
                <w:lang w:val="en-GB"/>
              </w:rPr>
            </w:pPr>
            <w:r>
              <w:rPr>
                <w:lang w:val="en-GB"/>
              </w:rPr>
              <w:t xml:space="preserve">pbl@ibrae.ac.ru </w:t>
            </w:r>
          </w:p>
        </w:tc>
      </w:tr>
      <w:tr w:rsidR="003201F2">
        <w:tc>
          <w:tcPr>
            <w:tcW w:w="2988" w:type="dxa"/>
          </w:tcPr>
          <w:p w:rsidR="003201F2" w:rsidRDefault="003201F2">
            <w:pPr>
              <w:rPr>
                <w:lang w:val="en-GB"/>
              </w:rPr>
            </w:pPr>
            <w:r>
              <w:t>Participating Institutes:</w:t>
            </w:r>
          </w:p>
        </w:tc>
        <w:tc>
          <w:tcPr>
            <w:tcW w:w="6413" w:type="dxa"/>
          </w:tcPr>
          <w:p w:rsidR="003201F2" w:rsidRDefault="00B61E9C">
            <w:pPr>
              <w:pStyle w:val="Kopfzeile"/>
              <w:tabs>
                <w:tab w:val="clear" w:pos="4844"/>
                <w:tab w:val="clear" w:pos="9689"/>
              </w:tabs>
              <w:rPr>
                <w:lang w:val="en-GB"/>
              </w:rPr>
            </w:pPr>
            <w:r>
              <w:rPr>
                <w:lang w:val="en-GB"/>
              </w:rPr>
              <w:t>-</w:t>
            </w:r>
          </w:p>
        </w:tc>
      </w:tr>
      <w:tr w:rsidR="003201F2">
        <w:tc>
          <w:tcPr>
            <w:tcW w:w="2988" w:type="dxa"/>
          </w:tcPr>
          <w:p w:rsidR="003201F2" w:rsidRDefault="003201F2">
            <w:pPr>
              <w:rPr>
                <w:lang w:val="en-GB"/>
              </w:rPr>
            </w:pPr>
            <w:r>
              <w:t>Foreign Collaborators:</w:t>
            </w:r>
          </w:p>
        </w:tc>
        <w:tc>
          <w:tcPr>
            <w:tcW w:w="6413" w:type="dxa"/>
          </w:tcPr>
          <w:p w:rsidR="00B61E9C" w:rsidRPr="00B65FAC" w:rsidRDefault="00B61E9C" w:rsidP="00B61E9C">
            <w:pPr>
              <w:rPr>
                <w:lang w:val="ru-RU"/>
              </w:rPr>
            </w:pPr>
            <w:r w:rsidRPr="00B65FAC">
              <w:t>Dr. Paul David William Bottomley</w:t>
            </w:r>
          </w:p>
          <w:p w:rsidR="00B61E9C" w:rsidRPr="00B65FAC" w:rsidRDefault="00B61E9C" w:rsidP="00B61E9C">
            <w:pPr>
              <w:rPr>
                <w:lang w:val="en-GB"/>
              </w:rPr>
            </w:pPr>
            <w:r w:rsidRPr="00B65FAC">
              <w:t>Joint Research Centre, Institut for Transurane (ITU),</w:t>
            </w:r>
          </w:p>
          <w:p w:rsidR="00B61E9C" w:rsidRPr="009D0C63" w:rsidRDefault="00B61E9C" w:rsidP="00B61E9C">
            <w:pPr>
              <w:rPr>
                <w:lang w:val="de-DE"/>
              </w:rPr>
            </w:pPr>
            <w:r w:rsidRPr="009D0C63">
              <w:rPr>
                <w:lang w:val="de-DE"/>
              </w:rPr>
              <w:t>+49 (0)7247/951364</w:t>
            </w:r>
          </w:p>
          <w:p w:rsidR="00B61E9C" w:rsidRPr="009D0C63" w:rsidRDefault="00B61E9C" w:rsidP="00B61E9C">
            <w:pPr>
              <w:rPr>
                <w:lang w:val="de-DE"/>
              </w:rPr>
            </w:pPr>
            <w:r w:rsidRPr="009D0C63">
              <w:rPr>
                <w:lang w:val="de-DE"/>
              </w:rPr>
              <w:t>bottomley@itu.fzk.de</w:t>
            </w:r>
          </w:p>
          <w:p w:rsidR="00B61E9C" w:rsidRPr="009D0C63" w:rsidRDefault="00B61E9C" w:rsidP="00B61E9C">
            <w:pPr>
              <w:pStyle w:val="Kopfzeile"/>
              <w:tabs>
                <w:tab w:val="clear" w:pos="4844"/>
                <w:tab w:val="clear" w:pos="9689"/>
              </w:tabs>
              <w:rPr>
                <w:lang w:val="de-DE"/>
              </w:rPr>
            </w:pPr>
          </w:p>
          <w:p w:rsidR="00B61E9C" w:rsidRPr="009D0C63" w:rsidRDefault="00B61E9C" w:rsidP="00B61E9C">
            <w:pPr>
              <w:rPr>
                <w:lang w:val="de-DE"/>
              </w:rPr>
            </w:pPr>
            <w:r w:rsidRPr="009D0C63">
              <w:rPr>
                <w:lang w:val="de-DE"/>
              </w:rPr>
              <w:t>Dr. Walter Tromm</w:t>
            </w:r>
          </w:p>
          <w:p w:rsidR="00B61E9C" w:rsidRPr="009D0C63" w:rsidRDefault="00B61E9C" w:rsidP="00B61E9C">
            <w:pPr>
              <w:rPr>
                <w:lang w:val="de-DE"/>
              </w:rPr>
            </w:pPr>
            <w:r w:rsidRPr="009D0C63">
              <w:rPr>
                <w:lang w:val="de-DE"/>
              </w:rPr>
              <w:t>Forschungszentrum Karlsruhe GmbH (FZK),</w:t>
            </w:r>
          </w:p>
          <w:p w:rsidR="00B61E9C" w:rsidRPr="009D0C63" w:rsidRDefault="00B61E9C" w:rsidP="00B61E9C">
            <w:pPr>
              <w:rPr>
                <w:lang w:val="de-DE"/>
              </w:rPr>
            </w:pPr>
            <w:r w:rsidRPr="009D0C63">
              <w:rPr>
                <w:lang w:val="de-DE"/>
              </w:rPr>
              <w:t>+49 (0)7247/825510</w:t>
            </w:r>
          </w:p>
          <w:p w:rsidR="00B61E9C" w:rsidRPr="009D0C63" w:rsidRDefault="00B61E9C" w:rsidP="00B61E9C">
            <w:pPr>
              <w:rPr>
                <w:lang w:val="de-DE"/>
              </w:rPr>
            </w:pPr>
            <w:r w:rsidRPr="009D0C63">
              <w:rPr>
                <w:lang w:val="de-DE"/>
              </w:rPr>
              <w:t xml:space="preserve">walter.tromm@psf.fzk.de </w:t>
            </w:r>
          </w:p>
          <w:p w:rsidR="00B61E9C" w:rsidRPr="009D0C63" w:rsidRDefault="00B61E9C" w:rsidP="00B61E9C">
            <w:pPr>
              <w:rPr>
                <w:lang w:val="de-DE"/>
              </w:rPr>
            </w:pPr>
          </w:p>
          <w:p w:rsidR="00B61E9C" w:rsidRPr="009D0C63" w:rsidRDefault="00B61E9C" w:rsidP="00B61E9C">
            <w:pPr>
              <w:rPr>
                <w:lang w:val="fr-FR"/>
              </w:rPr>
            </w:pPr>
            <w:r w:rsidRPr="009D0C63">
              <w:rPr>
                <w:lang w:val="fr-FR"/>
              </w:rPr>
              <w:t>Dr. Bernard Adroguer</w:t>
            </w:r>
          </w:p>
          <w:p w:rsidR="00B61E9C" w:rsidRPr="009D0C63" w:rsidRDefault="00B61E9C" w:rsidP="00B61E9C">
            <w:pPr>
              <w:rPr>
                <w:lang w:val="fr-FR"/>
              </w:rPr>
            </w:pPr>
            <w:r w:rsidRPr="009D0C63">
              <w:rPr>
                <w:lang w:val="fr-FR"/>
              </w:rPr>
              <w:t>Institut de Radioprotection et de Surete Nucleaire (IRSN),</w:t>
            </w:r>
          </w:p>
          <w:p w:rsidR="00B61E9C" w:rsidRPr="00CD1C78" w:rsidRDefault="00B61E9C" w:rsidP="00B61E9C">
            <w:r w:rsidRPr="00CD1C78">
              <w:t>+(33) 4 42 25 23 34</w:t>
            </w:r>
          </w:p>
          <w:p w:rsidR="00B61E9C" w:rsidRDefault="00B61E9C" w:rsidP="00B61E9C">
            <w:hyperlink r:id="rId7" w:history="1">
              <w:r w:rsidRPr="00210FB5">
                <w:rPr>
                  <w:rStyle w:val="Hyperlink"/>
                </w:rPr>
                <w:t>bernard.adroguer@irsn.fr</w:t>
              </w:r>
            </w:hyperlink>
          </w:p>
          <w:p w:rsidR="00B61E9C" w:rsidRDefault="00B61E9C" w:rsidP="00B61E9C"/>
          <w:p w:rsidR="00B61E9C" w:rsidRPr="00812478" w:rsidRDefault="00B61E9C" w:rsidP="00B61E9C">
            <w:r w:rsidRPr="00CD1C78">
              <w:t xml:space="preserve">Dr. </w:t>
            </w:r>
            <w:r w:rsidRPr="00812478">
              <w:t>Young Suk Kim</w:t>
            </w:r>
          </w:p>
          <w:p w:rsidR="00B61E9C" w:rsidRPr="00812478" w:rsidRDefault="00B61E9C" w:rsidP="00B61E9C">
            <w:r w:rsidRPr="00812478">
              <w:t>Korea Atomic Energy Research Institute (KAERI),</w:t>
            </w:r>
          </w:p>
          <w:p w:rsidR="00B61E9C" w:rsidRPr="00812478" w:rsidRDefault="00B61E9C" w:rsidP="00B61E9C">
            <w:r w:rsidRPr="00812478">
              <w:t>82+42+8682296</w:t>
            </w:r>
          </w:p>
          <w:p w:rsidR="003201F2" w:rsidRDefault="00B61E9C" w:rsidP="00B61E9C">
            <w:pPr>
              <w:pStyle w:val="Kopfzeile"/>
              <w:tabs>
                <w:tab w:val="clear" w:pos="4844"/>
                <w:tab w:val="clear" w:pos="9689"/>
              </w:tabs>
              <w:rPr>
                <w:lang w:val="en-GB"/>
              </w:rPr>
            </w:pPr>
            <w:r w:rsidRPr="00812478">
              <w:t>yskim1@nanum.kaeri.re.kr</w:t>
            </w:r>
          </w:p>
        </w:tc>
      </w:tr>
    </w:tbl>
    <w:p w:rsidR="00D66090" w:rsidRDefault="00D66090">
      <w:pPr>
        <w:rPr>
          <w:lang w:val="en-GB"/>
        </w:rPr>
      </w:pPr>
    </w:p>
    <w:p w:rsidR="00D66090" w:rsidRDefault="00D66090">
      <w:pPr>
        <w:rPr>
          <w:lang w:val="en-GB"/>
        </w:rPr>
      </w:pPr>
    </w:p>
    <w:p w:rsidR="00D66090" w:rsidRPr="00B61E9C" w:rsidRDefault="00D66090">
      <w:pPr>
        <w:rPr>
          <w:lang w:val="en-GB"/>
        </w:rPr>
      </w:pPr>
      <w:r>
        <w:rPr>
          <w:lang w:val="en-GB"/>
        </w:rPr>
        <w:t>Keywords:</w:t>
      </w:r>
      <w:r w:rsidR="00B61E9C">
        <w:rPr>
          <w:lang w:val="en-GB"/>
        </w:rPr>
        <w:t xml:space="preserve">  </w:t>
      </w:r>
      <w:r w:rsidR="00B61E9C" w:rsidRPr="00B61E9C">
        <w:t xml:space="preserve">core degradation, melt formation, melt relocation, </w:t>
      </w:r>
      <w:proofErr w:type="gramStart"/>
      <w:r w:rsidR="00B61E9C" w:rsidRPr="00B61E9C">
        <w:t>melt</w:t>
      </w:r>
      <w:proofErr w:type="gramEnd"/>
      <w:r w:rsidR="00B61E9C" w:rsidRPr="00B61E9C">
        <w:t xml:space="preserve"> oxidation, molten pool</w:t>
      </w:r>
    </w:p>
    <w:p w:rsidR="00D66090" w:rsidRPr="00B61E9C" w:rsidRDefault="00D66090">
      <w:pPr>
        <w:rPr>
          <w:lang w:val="en-GB"/>
        </w:rPr>
      </w:pPr>
    </w:p>
    <w:p w:rsidR="00D66090" w:rsidRDefault="00D66090">
      <w:pPr>
        <w:rPr>
          <w:lang w:val="en-GB"/>
        </w:rPr>
      </w:pPr>
    </w:p>
    <w:p w:rsidR="00D66090" w:rsidRDefault="00D66090">
      <w:pPr>
        <w:rPr>
          <w:lang w:val="en-GB"/>
        </w:rPr>
      </w:pPr>
    </w:p>
    <w:p w:rsidR="00D66090" w:rsidRDefault="00D66090">
      <w:pPr>
        <w:pStyle w:val="berschrift3"/>
        <w:rPr>
          <w:lang w:val="en-GB"/>
        </w:rPr>
      </w:pPr>
      <w:r>
        <w:rPr>
          <w:lang w:val="en-GB"/>
        </w:rPr>
        <w:br w:type="page"/>
      </w:r>
      <w:bookmarkStart w:id="1" w:name="_Toc172354319"/>
      <w:r w:rsidR="00B61E9C">
        <w:rPr>
          <w:lang w:val="en-GB"/>
        </w:rPr>
        <w:lastRenderedPageBreak/>
        <w:t>LIST OF CONTENTS</w:t>
      </w:r>
      <w:bookmarkEnd w:id="1"/>
    </w:p>
    <w:p w:rsidR="00B61E9C" w:rsidRPr="00B61E9C" w:rsidRDefault="00B61E9C" w:rsidP="00B61E9C"/>
    <w:p w:rsidR="00B1270D" w:rsidRDefault="00D66090">
      <w:pPr>
        <w:pStyle w:val="Verzeichnis3"/>
        <w:tabs>
          <w:tab w:val="right" w:leader="dot" w:pos="9175"/>
        </w:tabs>
        <w:rPr>
          <w:noProof/>
          <w:lang w:val="ru-RU" w:eastAsia="ru-RU"/>
        </w:rPr>
      </w:pPr>
      <w:r>
        <w:rPr>
          <w:lang w:val="en-GB"/>
        </w:rPr>
        <w:fldChar w:fldCharType="begin"/>
      </w:r>
      <w:r>
        <w:rPr>
          <w:lang w:val="en-GB"/>
        </w:rPr>
        <w:instrText xml:space="preserve"> TOC \o "1-3" \h \z </w:instrText>
      </w:r>
      <w:r>
        <w:rPr>
          <w:lang w:val="en-GB"/>
        </w:rPr>
        <w:fldChar w:fldCharType="separate"/>
      </w:r>
      <w:hyperlink w:anchor="_Toc172354319" w:history="1">
        <w:r w:rsidR="00B1270D" w:rsidRPr="005A1695">
          <w:rPr>
            <w:rStyle w:val="Hyperlink"/>
            <w:noProof/>
            <w:lang w:val="en-GB"/>
          </w:rPr>
          <w:t>LIST OF CONTENTS</w:t>
        </w:r>
        <w:r w:rsidR="00B1270D">
          <w:rPr>
            <w:noProof/>
            <w:webHidden/>
          </w:rPr>
          <w:tab/>
        </w:r>
        <w:r w:rsidR="00B1270D">
          <w:rPr>
            <w:noProof/>
            <w:webHidden/>
          </w:rPr>
          <w:fldChar w:fldCharType="begin"/>
        </w:r>
        <w:r w:rsidR="00B1270D">
          <w:rPr>
            <w:noProof/>
            <w:webHidden/>
          </w:rPr>
          <w:instrText xml:space="preserve"> PAGEREF _Toc172354319 \h </w:instrText>
        </w:r>
        <w:r w:rsidR="00B1270D">
          <w:rPr>
            <w:noProof/>
          </w:rPr>
        </w:r>
        <w:r w:rsidR="00B1270D">
          <w:rPr>
            <w:noProof/>
            <w:webHidden/>
          </w:rPr>
          <w:fldChar w:fldCharType="separate"/>
        </w:r>
        <w:r w:rsidR="00B1270D">
          <w:rPr>
            <w:noProof/>
            <w:webHidden/>
          </w:rPr>
          <w:t>3</w:t>
        </w:r>
        <w:r w:rsidR="00B1270D">
          <w:rPr>
            <w:noProof/>
            <w:webHidden/>
          </w:rPr>
          <w:fldChar w:fldCharType="end"/>
        </w:r>
      </w:hyperlink>
    </w:p>
    <w:p w:rsidR="00B1270D" w:rsidRDefault="00B1270D">
      <w:pPr>
        <w:pStyle w:val="Verzeichnis1"/>
        <w:tabs>
          <w:tab w:val="left" w:pos="480"/>
          <w:tab w:val="right" w:leader="dot" w:pos="9175"/>
        </w:tabs>
        <w:rPr>
          <w:noProof/>
          <w:lang w:val="ru-RU" w:eastAsia="ru-RU"/>
        </w:rPr>
      </w:pPr>
      <w:hyperlink w:anchor="_Toc172354320" w:history="1">
        <w:r w:rsidRPr="005A1695">
          <w:rPr>
            <w:rStyle w:val="Hyperlink"/>
            <w:noProof/>
          </w:rPr>
          <w:t>1.</w:t>
        </w:r>
        <w:r>
          <w:rPr>
            <w:noProof/>
            <w:lang w:val="ru-RU" w:eastAsia="ru-RU"/>
          </w:rPr>
          <w:tab/>
        </w:r>
        <w:r w:rsidRPr="005A1695">
          <w:rPr>
            <w:rStyle w:val="Hyperlink"/>
            <w:noProof/>
          </w:rPr>
          <w:t>Brief description of the work plan: objective, expected results, technical approach</w:t>
        </w:r>
        <w:r>
          <w:rPr>
            <w:noProof/>
            <w:webHidden/>
          </w:rPr>
          <w:tab/>
        </w:r>
        <w:r>
          <w:rPr>
            <w:noProof/>
            <w:webHidden/>
          </w:rPr>
          <w:fldChar w:fldCharType="begin"/>
        </w:r>
        <w:r>
          <w:rPr>
            <w:noProof/>
            <w:webHidden/>
          </w:rPr>
          <w:instrText xml:space="preserve"> PAGEREF _Toc172354320 \h </w:instrText>
        </w:r>
        <w:r>
          <w:rPr>
            <w:noProof/>
          </w:rPr>
        </w:r>
        <w:r>
          <w:rPr>
            <w:noProof/>
            <w:webHidden/>
          </w:rPr>
          <w:fldChar w:fldCharType="separate"/>
        </w:r>
        <w:r>
          <w:rPr>
            <w:noProof/>
            <w:webHidden/>
          </w:rPr>
          <w:t>4</w:t>
        </w:r>
        <w:r>
          <w:rPr>
            <w:noProof/>
            <w:webHidden/>
          </w:rPr>
          <w:fldChar w:fldCharType="end"/>
        </w:r>
      </w:hyperlink>
    </w:p>
    <w:p w:rsidR="00B1270D" w:rsidRDefault="00B1270D">
      <w:pPr>
        <w:pStyle w:val="Verzeichnis1"/>
        <w:tabs>
          <w:tab w:val="left" w:pos="480"/>
          <w:tab w:val="right" w:leader="dot" w:pos="9175"/>
        </w:tabs>
        <w:rPr>
          <w:noProof/>
          <w:lang w:val="ru-RU" w:eastAsia="ru-RU"/>
        </w:rPr>
      </w:pPr>
      <w:hyperlink w:anchor="_Toc172354321" w:history="1">
        <w:r w:rsidRPr="005A1695">
          <w:rPr>
            <w:rStyle w:val="Hyperlink"/>
            <w:noProof/>
          </w:rPr>
          <w:t>2.</w:t>
        </w:r>
        <w:r>
          <w:rPr>
            <w:noProof/>
            <w:lang w:val="ru-RU" w:eastAsia="ru-RU"/>
          </w:rPr>
          <w:tab/>
        </w:r>
        <w:r w:rsidRPr="005A1695">
          <w:rPr>
            <w:rStyle w:val="Hyperlink"/>
            <w:noProof/>
          </w:rPr>
          <w:t>Method, Experiments, Theory etc.</w:t>
        </w:r>
        <w:r>
          <w:rPr>
            <w:noProof/>
            <w:webHidden/>
          </w:rPr>
          <w:tab/>
        </w:r>
        <w:r>
          <w:rPr>
            <w:noProof/>
            <w:webHidden/>
          </w:rPr>
          <w:fldChar w:fldCharType="begin"/>
        </w:r>
        <w:r>
          <w:rPr>
            <w:noProof/>
            <w:webHidden/>
          </w:rPr>
          <w:instrText xml:space="preserve"> PAGEREF _Toc172354321 \h </w:instrText>
        </w:r>
        <w:r>
          <w:rPr>
            <w:noProof/>
          </w:rPr>
        </w:r>
        <w:r>
          <w:rPr>
            <w:noProof/>
            <w:webHidden/>
          </w:rPr>
          <w:fldChar w:fldCharType="separate"/>
        </w:r>
        <w:r>
          <w:rPr>
            <w:noProof/>
            <w:webHidden/>
          </w:rPr>
          <w:t>4</w:t>
        </w:r>
        <w:r>
          <w:rPr>
            <w:noProof/>
            <w:webHidden/>
          </w:rPr>
          <w:fldChar w:fldCharType="end"/>
        </w:r>
      </w:hyperlink>
    </w:p>
    <w:p w:rsidR="00B1270D" w:rsidRDefault="00B1270D">
      <w:pPr>
        <w:pStyle w:val="Verzeichnis1"/>
        <w:tabs>
          <w:tab w:val="left" w:pos="480"/>
          <w:tab w:val="right" w:leader="dot" w:pos="9175"/>
        </w:tabs>
        <w:rPr>
          <w:noProof/>
          <w:lang w:val="ru-RU" w:eastAsia="ru-RU"/>
        </w:rPr>
      </w:pPr>
      <w:hyperlink w:anchor="_Toc172354322" w:history="1">
        <w:r w:rsidRPr="005A1695">
          <w:rPr>
            <w:rStyle w:val="Hyperlink"/>
            <w:noProof/>
          </w:rPr>
          <w:t>3.</w:t>
        </w:r>
        <w:r>
          <w:rPr>
            <w:noProof/>
            <w:lang w:val="ru-RU" w:eastAsia="ru-RU"/>
          </w:rPr>
          <w:tab/>
        </w:r>
        <w:r w:rsidRPr="005A1695">
          <w:rPr>
            <w:rStyle w:val="Hyperlink"/>
            <w:noProof/>
          </w:rPr>
          <w:t>Results</w:t>
        </w:r>
        <w:r>
          <w:rPr>
            <w:noProof/>
            <w:webHidden/>
          </w:rPr>
          <w:tab/>
        </w:r>
        <w:r>
          <w:rPr>
            <w:noProof/>
            <w:webHidden/>
          </w:rPr>
          <w:fldChar w:fldCharType="begin"/>
        </w:r>
        <w:r>
          <w:rPr>
            <w:noProof/>
            <w:webHidden/>
          </w:rPr>
          <w:instrText xml:space="preserve"> PAGEREF _Toc172354322 \h </w:instrText>
        </w:r>
        <w:r>
          <w:rPr>
            <w:noProof/>
          </w:rPr>
        </w:r>
        <w:r>
          <w:rPr>
            <w:noProof/>
            <w:webHidden/>
          </w:rPr>
          <w:fldChar w:fldCharType="separate"/>
        </w:r>
        <w:r>
          <w:rPr>
            <w:noProof/>
            <w:webHidden/>
          </w:rPr>
          <w:t>4</w:t>
        </w:r>
        <w:r>
          <w:rPr>
            <w:noProof/>
            <w:webHidden/>
          </w:rPr>
          <w:fldChar w:fldCharType="end"/>
        </w:r>
      </w:hyperlink>
    </w:p>
    <w:p w:rsidR="00B1270D" w:rsidRDefault="00B1270D">
      <w:pPr>
        <w:pStyle w:val="Verzeichnis3"/>
        <w:tabs>
          <w:tab w:val="right" w:leader="dot" w:pos="9175"/>
        </w:tabs>
        <w:rPr>
          <w:noProof/>
          <w:lang w:val="ru-RU" w:eastAsia="ru-RU"/>
        </w:rPr>
      </w:pPr>
      <w:hyperlink w:anchor="_Toc172354323" w:history="1">
        <w:r w:rsidRPr="005A1695">
          <w:rPr>
            <w:rStyle w:val="Hyperlink"/>
            <w:noProof/>
            <w:lang w:val="en-GB"/>
          </w:rPr>
          <w:t xml:space="preserve">Task 1.: </w:t>
        </w:r>
        <w:r w:rsidRPr="005A1695">
          <w:rPr>
            <w:rStyle w:val="Hyperlink"/>
            <w:i/>
            <w:noProof/>
            <w:lang w:val="en-GB"/>
          </w:rPr>
          <w:t>Modelling of melt formation and onset of melt relocation</w:t>
        </w:r>
        <w:r>
          <w:rPr>
            <w:noProof/>
            <w:webHidden/>
          </w:rPr>
          <w:tab/>
        </w:r>
        <w:r>
          <w:rPr>
            <w:noProof/>
            <w:webHidden/>
          </w:rPr>
          <w:fldChar w:fldCharType="begin"/>
        </w:r>
        <w:r>
          <w:rPr>
            <w:noProof/>
            <w:webHidden/>
          </w:rPr>
          <w:instrText xml:space="preserve"> PAGEREF _Toc172354323 \h </w:instrText>
        </w:r>
        <w:r>
          <w:rPr>
            <w:noProof/>
          </w:rPr>
        </w:r>
        <w:r>
          <w:rPr>
            <w:noProof/>
            <w:webHidden/>
          </w:rPr>
          <w:fldChar w:fldCharType="separate"/>
        </w:r>
        <w:r>
          <w:rPr>
            <w:noProof/>
            <w:webHidden/>
          </w:rPr>
          <w:t>4</w:t>
        </w:r>
        <w:r>
          <w:rPr>
            <w:noProof/>
            <w:webHidden/>
          </w:rPr>
          <w:fldChar w:fldCharType="end"/>
        </w:r>
      </w:hyperlink>
    </w:p>
    <w:p w:rsidR="00B1270D" w:rsidRDefault="00B1270D">
      <w:pPr>
        <w:pStyle w:val="Verzeichnis3"/>
        <w:tabs>
          <w:tab w:val="right" w:leader="dot" w:pos="9175"/>
        </w:tabs>
        <w:rPr>
          <w:noProof/>
          <w:lang w:val="ru-RU" w:eastAsia="ru-RU"/>
        </w:rPr>
      </w:pPr>
      <w:hyperlink w:anchor="_Toc172354324" w:history="1">
        <w:r w:rsidRPr="005A1695">
          <w:rPr>
            <w:rStyle w:val="Hyperlink"/>
            <w:noProof/>
            <w:lang w:val="en-GB"/>
          </w:rPr>
          <w:t xml:space="preserve">Task 2.: </w:t>
        </w:r>
        <w:r w:rsidRPr="005A1695">
          <w:rPr>
            <w:rStyle w:val="Hyperlink"/>
            <w:i/>
            <w:noProof/>
            <w:lang w:val="en-GB"/>
          </w:rPr>
          <w:t>Modelling of candling process</w:t>
        </w:r>
        <w:r>
          <w:rPr>
            <w:noProof/>
            <w:webHidden/>
          </w:rPr>
          <w:tab/>
        </w:r>
        <w:r>
          <w:rPr>
            <w:noProof/>
            <w:webHidden/>
          </w:rPr>
          <w:fldChar w:fldCharType="begin"/>
        </w:r>
        <w:r>
          <w:rPr>
            <w:noProof/>
            <w:webHidden/>
          </w:rPr>
          <w:instrText xml:space="preserve"> PAGEREF _Toc172354324 \h </w:instrText>
        </w:r>
        <w:r>
          <w:rPr>
            <w:noProof/>
          </w:rPr>
        </w:r>
        <w:r>
          <w:rPr>
            <w:noProof/>
            <w:webHidden/>
          </w:rPr>
          <w:fldChar w:fldCharType="separate"/>
        </w:r>
        <w:r>
          <w:rPr>
            <w:noProof/>
            <w:webHidden/>
          </w:rPr>
          <w:t>4</w:t>
        </w:r>
        <w:r>
          <w:rPr>
            <w:noProof/>
            <w:webHidden/>
          </w:rPr>
          <w:fldChar w:fldCharType="end"/>
        </w:r>
      </w:hyperlink>
    </w:p>
    <w:p w:rsidR="00B1270D" w:rsidRDefault="00B1270D">
      <w:pPr>
        <w:pStyle w:val="Verzeichnis1"/>
        <w:tabs>
          <w:tab w:val="left" w:pos="480"/>
          <w:tab w:val="right" w:leader="dot" w:pos="9175"/>
        </w:tabs>
        <w:rPr>
          <w:noProof/>
          <w:lang w:val="ru-RU" w:eastAsia="ru-RU"/>
        </w:rPr>
      </w:pPr>
      <w:hyperlink w:anchor="_Toc172354325" w:history="1">
        <w:r w:rsidRPr="005A1695">
          <w:rPr>
            <w:rStyle w:val="Hyperlink"/>
            <w:bCs/>
            <w:noProof/>
            <w:lang w:val="en-GB"/>
          </w:rPr>
          <w:t>-</w:t>
        </w:r>
        <w:r>
          <w:rPr>
            <w:noProof/>
            <w:lang w:val="ru-RU" w:eastAsia="ru-RU"/>
          </w:rPr>
          <w:tab/>
        </w:r>
        <w:r w:rsidRPr="005A1695">
          <w:rPr>
            <w:rStyle w:val="Hyperlink"/>
            <w:noProof/>
            <w:lang w:val="en-GB"/>
          </w:rPr>
          <w:t>The physical model and numerical module on melt relocation in the form of drops and rivulets were developed and implemented in the SVECHA code.</w:t>
        </w:r>
        <w:r>
          <w:rPr>
            <w:noProof/>
            <w:webHidden/>
          </w:rPr>
          <w:tab/>
        </w:r>
        <w:r>
          <w:rPr>
            <w:noProof/>
            <w:webHidden/>
          </w:rPr>
          <w:fldChar w:fldCharType="begin"/>
        </w:r>
        <w:r>
          <w:rPr>
            <w:noProof/>
            <w:webHidden/>
          </w:rPr>
          <w:instrText xml:space="preserve"> PAGEREF _Toc172354325 \h </w:instrText>
        </w:r>
        <w:r>
          <w:rPr>
            <w:noProof/>
          </w:rPr>
        </w:r>
        <w:r>
          <w:rPr>
            <w:noProof/>
            <w:webHidden/>
          </w:rPr>
          <w:fldChar w:fldCharType="separate"/>
        </w:r>
        <w:r>
          <w:rPr>
            <w:noProof/>
            <w:webHidden/>
          </w:rPr>
          <w:t>4</w:t>
        </w:r>
        <w:r>
          <w:rPr>
            <w:noProof/>
            <w:webHidden/>
          </w:rPr>
          <w:fldChar w:fldCharType="end"/>
        </w:r>
      </w:hyperlink>
    </w:p>
    <w:p w:rsidR="00B1270D" w:rsidRDefault="00B1270D">
      <w:pPr>
        <w:pStyle w:val="Verzeichnis1"/>
        <w:tabs>
          <w:tab w:val="left" w:pos="480"/>
          <w:tab w:val="right" w:leader="dot" w:pos="9175"/>
        </w:tabs>
        <w:rPr>
          <w:noProof/>
          <w:lang w:val="ru-RU" w:eastAsia="ru-RU"/>
        </w:rPr>
      </w:pPr>
      <w:hyperlink w:anchor="_Toc172354326" w:history="1">
        <w:r w:rsidRPr="005A1695">
          <w:rPr>
            <w:rStyle w:val="Hyperlink"/>
            <w:bCs/>
            <w:noProof/>
            <w:lang w:val="en-GB"/>
          </w:rPr>
          <w:t>-</w:t>
        </w:r>
        <w:r>
          <w:rPr>
            <w:noProof/>
            <w:lang w:val="ru-RU" w:eastAsia="ru-RU"/>
          </w:rPr>
          <w:tab/>
        </w:r>
        <w:r w:rsidRPr="005A1695">
          <w:rPr>
            <w:rStyle w:val="Hyperlink"/>
            <w:bCs/>
            <w:noProof/>
            <w:lang w:val="en-GB"/>
          </w:rPr>
          <w:t>The new numerical module was implemented in the code as a subroutine of the massive blockage (slug) relocation model.</w:t>
        </w:r>
        <w:r>
          <w:rPr>
            <w:noProof/>
            <w:webHidden/>
          </w:rPr>
          <w:tab/>
        </w:r>
        <w:r>
          <w:rPr>
            <w:noProof/>
            <w:webHidden/>
          </w:rPr>
          <w:fldChar w:fldCharType="begin"/>
        </w:r>
        <w:r>
          <w:rPr>
            <w:noProof/>
            <w:webHidden/>
          </w:rPr>
          <w:instrText xml:space="preserve"> PAGEREF _Toc172354326 \h </w:instrText>
        </w:r>
        <w:r>
          <w:rPr>
            <w:noProof/>
          </w:rPr>
        </w:r>
        <w:r>
          <w:rPr>
            <w:noProof/>
            <w:webHidden/>
          </w:rPr>
          <w:fldChar w:fldCharType="separate"/>
        </w:r>
        <w:r>
          <w:rPr>
            <w:noProof/>
            <w:webHidden/>
          </w:rPr>
          <w:t>4</w:t>
        </w:r>
        <w:r>
          <w:rPr>
            <w:noProof/>
            <w:webHidden/>
          </w:rPr>
          <w:fldChar w:fldCharType="end"/>
        </w:r>
      </w:hyperlink>
    </w:p>
    <w:p w:rsidR="00B1270D" w:rsidRDefault="00B1270D">
      <w:pPr>
        <w:pStyle w:val="Verzeichnis3"/>
        <w:tabs>
          <w:tab w:val="right" w:leader="dot" w:pos="9175"/>
        </w:tabs>
        <w:rPr>
          <w:noProof/>
          <w:lang w:val="ru-RU" w:eastAsia="ru-RU"/>
        </w:rPr>
      </w:pPr>
      <w:hyperlink w:anchor="_Toc172354327" w:history="1">
        <w:r w:rsidRPr="005A1695">
          <w:rPr>
            <w:rStyle w:val="Hyperlink"/>
            <w:noProof/>
          </w:rPr>
          <w:t xml:space="preserve">Task 6: </w:t>
        </w:r>
        <w:r w:rsidRPr="005A1695">
          <w:rPr>
            <w:rStyle w:val="Hyperlink"/>
            <w:i/>
            <w:noProof/>
          </w:rPr>
          <w:t>Development of a three-dimensional code and adaptation to the LIVE project</w:t>
        </w:r>
        <w:r>
          <w:rPr>
            <w:noProof/>
            <w:webHidden/>
          </w:rPr>
          <w:tab/>
        </w:r>
        <w:r>
          <w:rPr>
            <w:noProof/>
            <w:webHidden/>
          </w:rPr>
          <w:fldChar w:fldCharType="begin"/>
        </w:r>
        <w:r>
          <w:rPr>
            <w:noProof/>
            <w:webHidden/>
          </w:rPr>
          <w:instrText xml:space="preserve"> PAGEREF _Toc172354327 \h </w:instrText>
        </w:r>
        <w:r>
          <w:rPr>
            <w:noProof/>
          </w:rPr>
        </w:r>
        <w:r>
          <w:rPr>
            <w:noProof/>
            <w:webHidden/>
          </w:rPr>
          <w:fldChar w:fldCharType="separate"/>
        </w:r>
        <w:r>
          <w:rPr>
            <w:noProof/>
            <w:webHidden/>
          </w:rPr>
          <w:t>5</w:t>
        </w:r>
        <w:r>
          <w:rPr>
            <w:noProof/>
            <w:webHidden/>
          </w:rPr>
          <w:fldChar w:fldCharType="end"/>
        </w:r>
      </w:hyperlink>
    </w:p>
    <w:p w:rsidR="00B1270D" w:rsidRDefault="00B1270D">
      <w:pPr>
        <w:pStyle w:val="Verzeichnis3"/>
        <w:tabs>
          <w:tab w:val="right" w:leader="dot" w:pos="9175"/>
        </w:tabs>
        <w:rPr>
          <w:noProof/>
          <w:lang w:val="ru-RU" w:eastAsia="ru-RU"/>
        </w:rPr>
      </w:pPr>
      <w:hyperlink w:anchor="_Toc172354328" w:history="1">
        <w:r w:rsidRPr="005A1695">
          <w:rPr>
            <w:rStyle w:val="Hyperlink"/>
            <w:noProof/>
          </w:rPr>
          <w:t xml:space="preserve">Task 7: </w:t>
        </w:r>
        <w:r w:rsidRPr="005A1695">
          <w:rPr>
            <w:rStyle w:val="Hyperlink"/>
            <w:i/>
            <w:noProof/>
          </w:rPr>
          <w:t>Theoretical analysis and code validation</w:t>
        </w:r>
        <w:r>
          <w:rPr>
            <w:noProof/>
            <w:webHidden/>
          </w:rPr>
          <w:tab/>
        </w:r>
        <w:r>
          <w:rPr>
            <w:noProof/>
            <w:webHidden/>
          </w:rPr>
          <w:fldChar w:fldCharType="begin"/>
        </w:r>
        <w:r>
          <w:rPr>
            <w:noProof/>
            <w:webHidden/>
          </w:rPr>
          <w:instrText xml:space="preserve"> PAGEREF _Toc172354328 \h </w:instrText>
        </w:r>
        <w:r>
          <w:rPr>
            <w:noProof/>
          </w:rPr>
        </w:r>
        <w:r>
          <w:rPr>
            <w:noProof/>
            <w:webHidden/>
          </w:rPr>
          <w:fldChar w:fldCharType="separate"/>
        </w:r>
        <w:r>
          <w:rPr>
            <w:noProof/>
            <w:webHidden/>
          </w:rPr>
          <w:t>6</w:t>
        </w:r>
        <w:r>
          <w:rPr>
            <w:noProof/>
            <w:webHidden/>
          </w:rPr>
          <w:fldChar w:fldCharType="end"/>
        </w:r>
      </w:hyperlink>
    </w:p>
    <w:p w:rsidR="00B1270D" w:rsidRDefault="00B1270D">
      <w:pPr>
        <w:pStyle w:val="Verzeichnis3"/>
        <w:tabs>
          <w:tab w:val="right" w:leader="dot" w:pos="9175"/>
        </w:tabs>
        <w:rPr>
          <w:noProof/>
          <w:lang w:val="ru-RU" w:eastAsia="ru-RU"/>
        </w:rPr>
      </w:pPr>
      <w:hyperlink w:anchor="_Toc172354329" w:history="1">
        <w:r w:rsidRPr="005A1695">
          <w:rPr>
            <w:rStyle w:val="Hyperlink"/>
            <w:noProof/>
          </w:rPr>
          <w:t xml:space="preserve">Task 8: </w:t>
        </w:r>
        <w:r w:rsidRPr="005A1695">
          <w:rPr>
            <w:rStyle w:val="Hyperlink"/>
            <w:i/>
            <w:noProof/>
          </w:rPr>
          <w:t>Thermal-hydraulic model with accounting for the crust formation</w:t>
        </w:r>
        <w:r>
          <w:rPr>
            <w:noProof/>
            <w:webHidden/>
          </w:rPr>
          <w:tab/>
        </w:r>
        <w:r>
          <w:rPr>
            <w:noProof/>
            <w:webHidden/>
          </w:rPr>
          <w:fldChar w:fldCharType="begin"/>
        </w:r>
        <w:r>
          <w:rPr>
            <w:noProof/>
            <w:webHidden/>
          </w:rPr>
          <w:instrText xml:space="preserve"> PAGEREF _Toc172354329 \h </w:instrText>
        </w:r>
        <w:r>
          <w:rPr>
            <w:noProof/>
          </w:rPr>
        </w:r>
        <w:r>
          <w:rPr>
            <w:noProof/>
            <w:webHidden/>
          </w:rPr>
          <w:fldChar w:fldCharType="separate"/>
        </w:r>
        <w:r>
          <w:rPr>
            <w:noProof/>
            <w:webHidden/>
          </w:rPr>
          <w:t>6</w:t>
        </w:r>
        <w:r>
          <w:rPr>
            <w:noProof/>
            <w:webHidden/>
          </w:rPr>
          <w:fldChar w:fldCharType="end"/>
        </w:r>
      </w:hyperlink>
    </w:p>
    <w:p w:rsidR="00B1270D" w:rsidRDefault="00B1270D">
      <w:pPr>
        <w:pStyle w:val="Verzeichnis1"/>
        <w:tabs>
          <w:tab w:val="left" w:pos="480"/>
          <w:tab w:val="right" w:leader="dot" w:pos="9175"/>
        </w:tabs>
        <w:rPr>
          <w:noProof/>
          <w:lang w:val="ru-RU" w:eastAsia="ru-RU"/>
        </w:rPr>
      </w:pPr>
      <w:hyperlink w:anchor="_Toc172354330" w:history="1">
        <w:r w:rsidRPr="005A1695">
          <w:rPr>
            <w:rStyle w:val="Hyperlink"/>
            <w:noProof/>
          </w:rPr>
          <w:t>4.</w:t>
        </w:r>
        <w:r>
          <w:rPr>
            <w:noProof/>
            <w:lang w:val="ru-RU" w:eastAsia="ru-RU"/>
          </w:rPr>
          <w:tab/>
        </w:r>
        <w:r w:rsidRPr="005A1695">
          <w:rPr>
            <w:rStyle w:val="Hyperlink"/>
            <w:noProof/>
          </w:rPr>
          <w:t>Conclusion</w:t>
        </w:r>
        <w:r>
          <w:rPr>
            <w:noProof/>
            <w:webHidden/>
          </w:rPr>
          <w:tab/>
        </w:r>
        <w:r>
          <w:rPr>
            <w:noProof/>
            <w:webHidden/>
          </w:rPr>
          <w:fldChar w:fldCharType="begin"/>
        </w:r>
        <w:r>
          <w:rPr>
            <w:noProof/>
            <w:webHidden/>
          </w:rPr>
          <w:instrText xml:space="preserve"> PAGEREF _Toc172354330 \h </w:instrText>
        </w:r>
        <w:r>
          <w:rPr>
            <w:noProof/>
          </w:rPr>
        </w:r>
        <w:r>
          <w:rPr>
            <w:noProof/>
            <w:webHidden/>
          </w:rPr>
          <w:fldChar w:fldCharType="separate"/>
        </w:r>
        <w:r>
          <w:rPr>
            <w:noProof/>
            <w:webHidden/>
          </w:rPr>
          <w:t>6</w:t>
        </w:r>
        <w:r>
          <w:rPr>
            <w:noProof/>
            <w:webHidden/>
          </w:rPr>
          <w:fldChar w:fldCharType="end"/>
        </w:r>
      </w:hyperlink>
    </w:p>
    <w:p w:rsidR="00B1270D" w:rsidRDefault="00B1270D">
      <w:pPr>
        <w:pStyle w:val="Verzeichnis1"/>
        <w:tabs>
          <w:tab w:val="left" w:pos="480"/>
          <w:tab w:val="right" w:leader="dot" w:pos="9175"/>
        </w:tabs>
        <w:rPr>
          <w:noProof/>
          <w:lang w:val="ru-RU" w:eastAsia="ru-RU"/>
        </w:rPr>
      </w:pPr>
      <w:hyperlink w:anchor="_Toc172354331" w:history="1">
        <w:r w:rsidRPr="005A1695">
          <w:rPr>
            <w:rStyle w:val="Hyperlink"/>
            <w:noProof/>
          </w:rPr>
          <w:t>5.</w:t>
        </w:r>
        <w:r>
          <w:rPr>
            <w:noProof/>
            <w:lang w:val="ru-RU" w:eastAsia="ru-RU"/>
          </w:rPr>
          <w:tab/>
        </w:r>
        <w:r w:rsidRPr="005A1695">
          <w:rPr>
            <w:rStyle w:val="Hyperlink"/>
            <w:noProof/>
          </w:rPr>
          <w:t>References</w:t>
        </w:r>
        <w:r>
          <w:rPr>
            <w:noProof/>
            <w:webHidden/>
          </w:rPr>
          <w:tab/>
        </w:r>
        <w:r>
          <w:rPr>
            <w:noProof/>
            <w:webHidden/>
          </w:rPr>
          <w:fldChar w:fldCharType="begin"/>
        </w:r>
        <w:r>
          <w:rPr>
            <w:noProof/>
            <w:webHidden/>
          </w:rPr>
          <w:instrText xml:space="preserve"> PAGEREF _Toc172354331 \h </w:instrText>
        </w:r>
        <w:r>
          <w:rPr>
            <w:noProof/>
          </w:rPr>
        </w:r>
        <w:r>
          <w:rPr>
            <w:noProof/>
            <w:webHidden/>
          </w:rPr>
          <w:fldChar w:fldCharType="separate"/>
        </w:r>
        <w:r>
          <w:rPr>
            <w:noProof/>
            <w:webHidden/>
          </w:rPr>
          <w:t>7</w:t>
        </w:r>
        <w:r>
          <w:rPr>
            <w:noProof/>
            <w:webHidden/>
          </w:rPr>
          <w:fldChar w:fldCharType="end"/>
        </w:r>
      </w:hyperlink>
    </w:p>
    <w:p w:rsidR="00B1270D" w:rsidRDefault="00B1270D">
      <w:pPr>
        <w:pStyle w:val="Verzeichnis1"/>
        <w:tabs>
          <w:tab w:val="left" w:pos="480"/>
          <w:tab w:val="right" w:leader="dot" w:pos="9175"/>
        </w:tabs>
        <w:rPr>
          <w:noProof/>
          <w:lang w:val="ru-RU" w:eastAsia="ru-RU"/>
        </w:rPr>
      </w:pPr>
      <w:hyperlink w:anchor="_Toc172354332" w:history="1">
        <w:r w:rsidRPr="005A1695">
          <w:rPr>
            <w:rStyle w:val="Hyperlink"/>
            <w:noProof/>
            <w:lang w:val="en-GB"/>
          </w:rPr>
          <w:t>-</w:t>
        </w:r>
        <w:r>
          <w:rPr>
            <w:noProof/>
            <w:lang w:val="ru-RU" w:eastAsia="ru-RU"/>
          </w:rPr>
          <w:tab/>
        </w:r>
        <w:r w:rsidRPr="005A1695">
          <w:rPr>
            <w:rStyle w:val="Hyperlink"/>
            <w:noProof/>
            <w:lang w:val="en-GB"/>
          </w:rPr>
          <w:t>The system codes in which the new models will be implemented, are widely used for safety analysis of operating NPP and design of new ones.</w:t>
        </w:r>
        <w:r>
          <w:rPr>
            <w:noProof/>
            <w:webHidden/>
          </w:rPr>
          <w:tab/>
        </w:r>
        <w:r>
          <w:rPr>
            <w:noProof/>
            <w:webHidden/>
          </w:rPr>
          <w:fldChar w:fldCharType="begin"/>
        </w:r>
        <w:r>
          <w:rPr>
            <w:noProof/>
            <w:webHidden/>
          </w:rPr>
          <w:instrText xml:space="preserve"> PAGEREF _Toc172354332 \h </w:instrText>
        </w:r>
        <w:r>
          <w:rPr>
            <w:noProof/>
          </w:rPr>
        </w:r>
        <w:r>
          <w:rPr>
            <w:noProof/>
            <w:webHidden/>
          </w:rPr>
          <w:fldChar w:fldCharType="separate"/>
        </w:r>
        <w:r>
          <w:rPr>
            <w:noProof/>
            <w:webHidden/>
          </w:rPr>
          <w:t>7</w:t>
        </w:r>
        <w:r>
          <w:rPr>
            <w:noProof/>
            <w:webHidden/>
          </w:rPr>
          <w:fldChar w:fldCharType="end"/>
        </w:r>
      </w:hyperlink>
    </w:p>
    <w:p w:rsidR="00D66090" w:rsidRDefault="00D66090">
      <w:pPr>
        <w:rPr>
          <w:lang w:val="en-GB"/>
        </w:rPr>
      </w:pPr>
      <w:r>
        <w:rPr>
          <w:lang w:val="en-GB"/>
        </w:rPr>
        <w:fldChar w:fldCharType="end"/>
      </w:r>
    </w:p>
    <w:p w:rsidR="00D66090" w:rsidRDefault="00D66090">
      <w:pPr>
        <w:rPr>
          <w:lang w:val="en-GB"/>
        </w:rPr>
      </w:pPr>
    </w:p>
    <w:p w:rsidR="00D66090" w:rsidRDefault="00D66090">
      <w:pPr>
        <w:rPr>
          <w:lang w:val="en-GB"/>
        </w:rPr>
      </w:pPr>
    </w:p>
    <w:p w:rsidR="00D66090" w:rsidRDefault="00D66090">
      <w:pPr>
        <w:pStyle w:val="berschrift1"/>
      </w:pPr>
      <w:r>
        <w:br w:type="page"/>
      </w:r>
      <w:bookmarkStart w:id="2" w:name="_Toc172354320"/>
      <w:r>
        <w:lastRenderedPageBreak/>
        <w:t>Brief description of the work plan: objective, expected results, technical approach</w:t>
      </w:r>
      <w:bookmarkEnd w:id="2"/>
    </w:p>
    <w:p w:rsidR="00D66090" w:rsidRDefault="00D66090"/>
    <w:p w:rsidR="00EE69D3" w:rsidRPr="008361FE" w:rsidRDefault="00EE69D3" w:rsidP="003201F2">
      <w:pPr>
        <w:widowControl w:val="0"/>
        <w:autoSpaceDE w:val="0"/>
        <w:autoSpaceDN w:val="0"/>
        <w:adjustRightInd w:val="0"/>
        <w:spacing w:after="120"/>
        <w:jc w:val="both"/>
        <w:rPr>
          <w:lang w:val="en-GB"/>
        </w:rPr>
      </w:pPr>
      <w:r w:rsidRPr="008361FE">
        <w:rPr>
          <w:lang w:val="en-GB"/>
        </w:rPr>
        <w:t>The general objective of the project is to perform the detailed analysis of the available and new experimental data, to update, improve and verify the developed models and to prepare them for benchmarking of simplified models and for implementation in the existing system codes. Thus the project contribute</w:t>
      </w:r>
      <w:r>
        <w:rPr>
          <w:lang w:val="en-GB"/>
        </w:rPr>
        <w:t>s</w:t>
      </w:r>
      <w:r w:rsidRPr="008361FE">
        <w:rPr>
          <w:lang w:val="en-GB"/>
        </w:rPr>
        <w:t xml:space="preserve"> to the reactor core degradation modelling.</w:t>
      </w:r>
    </w:p>
    <w:p w:rsidR="00D66090" w:rsidRDefault="00D66090" w:rsidP="003201F2">
      <w:pPr>
        <w:jc w:val="both"/>
      </w:pPr>
    </w:p>
    <w:p w:rsidR="00D66090" w:rsidRDefault="00D66090" w:rsidP="003201F2">
      <w:pPr>
        <w:pStyle w:val="berschrift1"/>
        <w:jc w:val="both"/>
      </w:pPr>
      <w:bookmarkStart w:id="3" w:name="_Toc172354321"/>
      <w:proofErr w:type="gramStart"/>
      <w:r>
        <w:t>Method, Experiments, Theory etc.</w:t>
      </w:r>
      <w:bookmarkEnd w:id="3"/>
      <w:proofErr w:type="gramEnd"/>
    </w:p>
    <w:p w:rsidR="00D66090" w:rsidRDefault="00D66090" w:rsidP="003201F2">
      <w:pPr>
        <w:jc w:val="both"/>
      </w:pPr>
    </w:p>
    <w:p w:rsidR="00EE69D3" w:rsidRPr="008361FE" w:rsidRDefault="00EE69D3" w:rsidP="003201F2">
      <w:pPr>
        <w:jc w:val="both"/>
        <w:rPr>
          <w:lang w:val="en-GB"/>
        </w:rPr>
      </w:pPr>
      <w:r w:rsidRPr="008361FE">
        <w:rPr>
          <w:lang w:val="en-GB"/>
        </w:rPr>
        <w:t>Processes of reactor core degradation represent the most significant factor of severe accident development since they provide the initial conditions for ex-vessel phenomena and determine the fission product and hydrogen source term. The investigation of in-vessel melt behaviour is of paramount importance with respect to reactor materials oxidation kinetics, possible reflooding of the core and reactor pressure vessel failure analysis.</w:t>
      </w:r>
    </w:p>
    <w:p w:rsidR="00D66090" w:rsidRDefault="00D66090" w:rsidP="003201F2">
      <w:pPr>
        <w:tabs>
          <w:tab w:val="left" w:pos="1608"/>
        </w:tabs>
        <w:jc w:val="both"/>
      </w:pPr>
    </w:p>
    <w:p w:rsidR="00D66090" w:rsidRDefault="00D66090" w:rsidP="003201F2">
      <w:pPr>
        <w:jc w:val="both"/>
      </w:pPr>
    </w:p>
    <w:p w:rsidR="00D66090" w:rsidRDefault="00D66090" w:rsidP="003201F2">
      <w:pPr>
        <w:pStyle w:val="berschrift1"/>
        <w:jc w:val="both"/>
      </w:pPr>
      <w:bookmarkStart w:id="4" w:name="_Toc172354322"/>
      <w:r>
        <w:t>Results</w:t>
      </w:r>
      <w:bookmarkEnd w:id="4"/>
    </w:p>
    <w:p w:rsidR="00D66090" w:rsidRDefault="00D66090" w:rsidP="003201F2">
      <w:pPr>
        <w:jc w:val="both"/>
      </w:pPr>
    </w:p>
    <w:p w:rsidR="00D66090" w:rsidRPr="008361FE" w:rsidRDefault="00D66090" w:rsidP="003201F2">
      <w:pPr>
        <w:pStyle w:val="berschrift3"/>
        <w:jc w:val="both"/>
        <w:rPr>
          <w:lang w:val="en-GB"/>
        </w:rPr>
      </w:pPr>
      <w:bookmarkStart w:id="5" w:name="_Toc172354323"/>
      <w:r w:rsidRPr="008361FE">
        <w:rPr>
          <w:lang w:val="en-GB"/>
        </w:rPr>
        <w:t xml:space="preserve">Task </w:t>
      </w:r>
      <w:proofErr w:type="gramStart"/>
      <w:r w:rsidRPr="008361FE">
        <w:rPr>
          <w:lang w:val="en-GB"/>
        </w:rPr>
        <w:t>1.:</w:t>
      </w:r>
      <w:proofErr w:type="gramEnd"/>
      <w:r w:rsidRPr="008361FE">
        <w:rPr>
          <w:lang w:val="en-GB"/>
        </w:rPr>
        <w:t xml:space="preserve"> </w:t>
      </w:r>
      <w:r w:rsidRPr="008361FE">
        <w:rPr>
          <w:i/>
          <w:szCs w:val="22"/>
          <w:lang w:val="en-GB"/>
        </w:rPr>
        <w:t>Modelling of melt formation and onset of melt relocation</w:t>
      </w:r>
      <w:bookmarkEnd w:id="5"/>
    </w:p>
    <w:p w:rsidR="00D66090" w:rsidRPr="000465F2" w:rsidRDefault="00D66090" w:rsidP="003201F2">
      <w:pPr>
        <w:jc w:val="both"/>
        <w:rPr>
          <w:lang w:val="en-GB"/>
        </w:rPr>
      </w:pPr>
      <w:r w:rsidRPr="008361FE">
        <w:rPr>
          <w:lang w:val="en-GB"/>
        </w:rPr>
        <w:t>Subtask 1.1</w:t>
      </w:r>
      <w:r w:rsidRPr="000465F2">
        <w:rPr>
          <w:lang w:val="en-GB"/>
        </w:rPr>
        <w:t>.: Improvement and implementation in the SVECHA code of the models for dissolution of ZrO</w:t>
      </w:r>
      <w:r w:rsidRPr="000465F2">
        <w:rPr>
          <w:vertAlign w:val="subscript"/>
          <w:lang w:val="en-GB"/>
        </w:rPr>
        <w:t>2</w:t>
      </w:r>
      <w:r w:rsidRPr="000465F2">
        <w:rPr>
          <w:lang w:val="en-GB"/>
        </w:rPr>
        <w:t xml:space="preserve"> and UO</w:t>
      </w:r>
      <w:r w:rsidRPr="000465F2">
        <w:rPr>
          <w:vertAlign w:val="subscript"/>
          <w:lang w:val="en-GB"/>
        </w:rPr>
        <w:t>2</w:t>
      </w:r>
      <w:r w:rsidRPr="000465F2">
        <w:rPr>
          <w:lang w:val="en-GB"/>
        </w:rPr>
        <w:t xml:space="preserve"> by molten Zircaloy, U-Zr-O melt oxidation and release from the cladding breach. </w:t>
      </w:r>
      <w:proofErr w:type="gramStart"/>
      <w:r w:rsidRPr="000465F2">
        <w:rPr>
          <w:lang w:val="en-GB"/>
        </w:rPr>
        <w:t>Performance of verification calculations.</w:t>
      </w:r>
      <w:proofErr w:type="gramEnd"/>
    </w:p>
    <w:p w:rsidR="00D66090" w:rsidRPr="008361FE" w:rsidRDefault="00D66090" w:rsidP="003201F2">
      <w:pPr>
        <w:numPr>
          <w:ilvl w:val="0"/>
          <w:numId w:val="4"/>
        </w:numPr>
        <w:jc w:val="both"/>
        <w:rPr>
          <w:lang w:val="en-GB"/>
        </w:rPr>
      </w:pPr>
      <w:r w:rsidRPr="008361FE">
        <w:rPr>
          <w:lang w:val="en-GB"/>
        </w:rPr>
        <w:t>The melt dissolution/oxidation model was extended to non-equilibrium conditions of severe accidents, on the base of the new crucible tests data from FZK collaborators. On the base of newly developed models, new numerical modules were developed and implemented in the SVECHA code with tight coupling of these modules with other SVECHA modules describing heat exchange, cladding oxidation and thermo-mechanical deformation.</w:t>
      </w:r>
    </w:p>
    <w:p w:rsidR="00D66090" w:rsidRPr="008361FE" w:rsidRDefault="00D66090" w:rsidP="003201F2">
      <w:pPr>
        <w:numPr>
          <w:ilvl w:val="0"/>
          <w:numId w:val="4"/>
        </w:numPr>
        <w:jc w:val="both"/>
        <w:rPr>
          <w:lang w:val="en-GB"/>
        </w:rPr>
      </w:pPr>
      <w:r w:rsidRPr="008361FE">
        <w:rPr>
          <w:lang w:val="en-GB"/>
        </w:rPr>
        <w:t>The model for dissolution of ZrO</w:t>
      </w:r>
      <w:r w:rsidRPr="008361FE">
        <w:rPr>
          <w:vertAlign w:val="subscript"/>
          <w:lang w:val="en-GB"/>
        </w:rPr>
        <w:t>2</w:t>
      </w:r>
      <w:r w:rsidRPr="008361FE">
        <w:rPr>
          <w:lang w:val="en-GB"/>
        </w:rPr>
        <w:t xml:space="preserve"> and UO</w:t>
      </w:r>
      <w:r w:rsidRPr="008361FE">
        <w:rPr>
          <w:vertAlign w:val="subscript"/>
          <w:lang w:val="en-GB"/>
        </w:rPr>
        <w:t>2</w:t>
      </w:r>
      <w:r w:rsidRPr="008361FE">
        <w:rPr>
          <w:lang w:val="en-GB"/>
        </w:rPr>
        <w:t xml:space="preserve"> by molten Zircaloy and U-Zr-O me</w:t>
      </w:r>
      <w:r>
        <w:rPr>
          <w:lang w:val="en-GB"/>
        </w:rPr>
        <w:t>lt oxidation was extended to no</w:t>
      </w:r>
      <w:r w:rsidRPr="008361FE">
        <w:rPr>
          <w:lang w:val="en-GB"/>
        </w:rPr>
        <w:t>n-equilibrium conditions and validated against FZK crucible tests data. The modified SVECHA code was applied to interpretation of corium melt behaviour in the in-pile tests Phebus FP, in cooperation with collaborators from JRC, IRSN and CEA.</w:t>
      </w:r>
    </w:p>
    <w:p w:rsidR="00D66090" w:rsidRDefault="00D66090" w:rsidP="003201F2">
      <w:pPr>
        <w:jc w:val="both"/>
      </w:pPr>
    </w:p>
    <w:p w:rsidR="00D66090" w:rsidRPr="008361FE" w:rsidRDefault="00D66090" w:rsidP="003201F2">
      <w:pPr>
        <w:pStyle w:val="berschrift3"/>
        <w:jc w:val="both"/>
        <w:rPr>
          <w:lang w:val="en-GB"/>
        </w:rPr>
      </w:pPr>
      <w:bookmarkStart w:id="6" w:name="_Toc172354324"/>
      <w:r w:rsidRPr="008361FE">
        <w:rPr>
          <w:lang w:val="en-GB"/>
        </w:rPr>
        <w:t xml:space="preserve">Task </w:t>
      </w:r>
      <w:proofErr w:type="gramStart"/>
      <w:r w:rsidRPr="008361FE">
        <w:rPr>
          <w:lang w:val="en-GB"/>
        </w:rPr>
        <w:t>2.:</w:t>
      </w:r>
      <w:proofErr w:type="gramEnd"/>
      <w:r w:rsidRPr="008361FE">
        <w:rPr>
          <w:lang w:val="en-GB"/>
        </w:rPr>
        <w:t xml:space="preserve"> </w:t>
      </w:r>
      <w:r w:rsidRPr="008361FE">
        <w:rPr>
          <w:i/>
          <w:lang w:val="en-GB"/>
        </w:rPr>
        <w:t>Modelling of candling process</w:t>
      </w:r>
      <w:bookmarkEnd w:id="6"/>
    </w:p>
    <w:p w:rsidR="00D66090" w:rsidRDefault="00D66090" w:rsidP="003201F2">
      <w:pPr>
        <w:jc w:val="both"/>
        <w:rPr>
          <w:lang w:val="en-GB"/>
        </w:rPr>
      </w:pPr>
      <w:r w:rsidRPr="008361FE">
        <w:rPr>
          <w:lang w:val="en-GB"/>
        </w:rPr>
        <w:t xml:space="preserve">Subtask 2.1.: </w:t>
      </w:r>
      <w:r w:rsidRPr="00597BF6">
        <w:rPr>
          <w:lang w:val="en-GB"/>
        </w:rPr>
        <w:t xml:space="preserve">Development and implementation in the SVECHA code of the model for the candling process. </w:t>
      </w:r>
      <w:proofErr w:type="gramStart"/>
      <w:r w:rsidRPr="00597BF6">
        <w:rPr>
          <w:lang w:val="en-GB"/>
        </w:rPr>
        <w:t>Performance of verification calculations.</w:t>
      </w:r>
      <w:proofErr w:type="gramEnd"/>
    </w:p>
    <w:p w:rsidR="00D66090" w:rsidRPr="008361FE" w:rsidRDefault="00D66090" w:rsidP="003201F2">
      <w:pPr>
        <w:jc w:val="both"/>
        <w:rPr>
          <w:lang w:val="en-GB"/>
        </w:rPr>
      </w:pPr>
    </w:p>
    <w:p w:rsidR="00D66090" w:rsidRPr="00597BF6" w:rsidRDefault="00D66090" w:rsidP="003201F2">
      <w:pPr>
        <w:pStyle w:val="berschrift1"/>
        <w:numPr>
          <w:ilvl w:val="0"/>
          <w:numId w:val="3"/>
        </w:numPr>
        <w:jc w:val="both"/>
        <w:rPr>
          <w:b w:val="0"/>
          <w:bCs/>
          <w:sz w:val="24"/>
          <w:szCs w:val="24"/>
          <w:lang w:val="en-GB"/>
        </w:rPr>
      </w:pPr>
      <w:bookmarkStart w:id="7" w:name="_Toc172354325"/>
      <w:r w:rsidRPr="00597BF6">
        <w:rPr>
          <w:b w:val="0"/>
          <w:sz w:val="24"/>
          <w:szCs w:val="24"/>
          <w:lang w:val="en-GB"/>
        </w:rPr>
        <w:t>The physical model and numerical module on melt relocation in the form of drops and rivulets were developed and implemented in the SVECHA code.</w:t>
      </w:r>
      <w:bookmarkEnd w:id="7"/>
      <w:r w:rsidRPr="00597BF6">
        <w:rPr>
          <w:b w:val="0"/>
          <w:sz w:val="24"/>
          <w:szCs w:val="24"/>
          <w:lang w:val="en-GB"/>
        </w:rPr>
        <w:t xml:space="preserve"> </w:t>
      </w:r>
    </w:p>
    <w:p w:rsidR="00D66090" w:rsidRDefault="00D66090" w:rsidP="003201F2">
      <w:pPr>
        <w:pStyle w:val="berschrift1"/>
        <w:numPr>
          <w:ilvl w:val="0"/>
          <w:numId w:val="3"/>
        </w:numPr>
        <w:jc w:val="both"/>
        <w:rPr>
          <w:b w:val="0"/>
          <w:bCs/>
          <w:sz w:val="24"/>
          <w:szCs w:val="24"/>
          <w:lang w:val="en-GB"/>
        </w:rPr>
      </w:pPr>
      <w:bookmarkStart w:id="8" w:name="_Toc172354326"/>
      <w:r w:rsidRPr="00597BF6">
        <w:rPr>
          <w:b w:val="0"/>
          <w:bCs/>
          <w:sz w:val="24"/>
          <w:szCs w:val="24"/>
          <w:lang w:val="en-GB"/>
        </w:rPr>
        <w:t>The new numerical module was implemented in the code as a subroutine of the massive blockage (slu</w:t>
      </w:r>
      <w:r>
        <w:rPr>
          <w:b w:val="0"/>
          <w:bCs/>
          <w:sz w:val="24"/>
          <w:szCs w:val="24"/>
          <w:lang w:val="en-GB"/>
        </w:rPr>
        <w:t>g) relocation model</w:t>
      </w:r>
      <w:r w:rsidRPr="00597BF6">
        <w:rPr>
          <w:b w:val="0"/>
          <w:bCs/>
          <w:sz w:val="24"/>
          <w:szCs w:val="24"/>
          <w:lang w:val="en-GB"/>
        </w:rPr>
        <w:t>.</w:t>
      </w:r>
      <w:bookmarkEnd w:id="8"/>
      <w:r w:rsidRPr="00597BF6">
        <w:rPr>
          <w:b w:val="0"/>
          <w:bCs/>
          <w:sz w:val="24"/>
          <w:szCs w:val="24"/>
          <w:lang w:val="en-GB"/>
        </w:rPr>
        <w:t xml:space="preserve"> </w:t>
      </w:r>
    </w:p>
    <w:p w:rsidR="00D66090" w:rsidRDefault="00D66090" w:rsidP="003201F2">
      <w:pPr>
        <w:jc w:val="both"/>
        <w:rPr>
          <w:b/>
          <w:lang w:val="en-GB"/>
        </w:rPr>
      </w:pPr>
    </w:p>
    <w:p w:rsidR="00D66090" w:rsidRPr="008361FE" w:rsidRDefault="00D66090" w:rsidP="003201F2">
      <w:pPr>
        <w:jc w:val="both"/>
        <w:rPr>
          <w:lang w:val="en-GB"/>
        </w:rPr>
      </w:pPr>
      <w:r w:rsidRPr="008361FE">
        <w:rPr>
          <w:b/>
          <w:lang w:val="en-GB"/>
        </w:rPr>
        <w:t xml:space="preserve">Task </w:t>
      </w:r>
      <w:proofErr w:type="gramStart"/>
      <w:r w:rsidRPr="008361FE">
        <w:rPr>
          <w:b/>
          <w:lang w:val="en-GB"/>
        </w:rPr>
        <w:t>3.:</w:t>
      </w:r>
      <w:proofErr w:type="gramEnd"/>
      <w:r w:rsidRPr="008361FE">
        <w:rPr>
          <w:lang w:val="en-GB"/>
        </w:rPr>
        <w:t xml:space="preserve"> </w:t>
      </w:r>
      <w:r w:rsidRPr="008361FE">
        <w:rPr>
          <w:b/>
          <w:i/>
          <w:lang w:val="en-GB"/>
        </w:rPr>
        <w:t>Modelling of slug relocation</w:t>
      </w:r>
    </w:p>
    <w:p w:rsidR="00D66090" w:rsidRPr="008361FE" w:rsidRDefault="00D66090" w:rsidP="003201F2">
      <w:pPr>
        <w:jc w:val="both"/>
        <w:rPr>
          <w:lang w:val="en-GB"/>
        </w:rPr>
      </w:pPr>
      <w:r w:rsidRPr="000465F2">
        <w:rPr>
          <w:lang w:val="en-GB"/>
        </w:rPr>
        <w:t>Subtask 3.1.:</w:t>
      </w:r>
      <w:r w:rsidRPr="008361FE">
        <w:rPr>
          <w:lang w:val="en-GB"/>
        </w:rPr>
        <w:t xml:space="preserve"> Development and implementation in the SVECHA code of the model for the slug relocation. </w:t>
      </w:r>
      <w:proofErr w:type="gramStart"/>
      <w:r w:rsidRPr="008361FE">
        <w:rPr>
          <w:lang w:val="en-GB"/>
        </w:rPr>
        <w:t>Performance of verification calculations.</w:t>
      </w:r>
      <w:proofErr w:type="gramEnd"/>
    </w:p>
    <w:p w:rsidR="00D66090" w:rsidRPr="000465F2" w:rsidRDefault="00D66090" w:rsidP="003201F2">
      <w:pPr>
        <w:numPr>
          <w:ilvl w:val="0"/>
          <w:numId w:val="5"/>
        </w:numPr>
        <w:jc w:val="both"/>
        <w:rPr>
          <w:bCs/>
          <w:lang w:val="en-GB"/>
        </w:rPr>
      </w:pPr>
      <w:r w:rsidRPr="000465F2">
        <w:rPr>
          <w:lang w:val="en-GB"/>
        </w:rPr>
        <w:t xml:space="preserve">The physical model and numerical module on melt relocation in the form of </w:t>
      </w:r>
      <w:r>
        <w:rPr>
          <w:lang w:val="en-GB"/>
        </w:rPr>
        <w:t>massive blockage (slug)</w:t>
      </w:r>
      <w:r w:rsidRPr="000465F2">
        <w:rPr>
          <w:lang w:val="en-GB"/>
        </w:rPr>
        <w:t xml:space="preserve"> were developed.</w:t>
      </w:r>
    </w:p>
    <w:p w:rsidR="00D66090" w:rsidRPr="000465F2" w:rsidRDefault="00D66090" w:rsidP="003201F2">
      <w:pPr>
        <w:pStyle w:val="berschrift4"/>
        <w:numPr>
          <w:ilvl w:val="0"/>
          <w:numId w:val="5"/>
        </w:numPr>
        <w:rPr>
          <w:b w:val="0"/>
          <w:bCs/>
          <w:sz w:val="24"/>
          <w:szCs w:val="24"/>
          <w:lang w:val="en-GB"/>
        </w:rPr>
      </w:pPr>
      <w:r w:rsidRPr="000465F2">
        <w:rPr>
          <w:b w:val="0"/>
          <w:bCs/>
          <w:sz w:val="24"/>
          <w:szCs w:val="24"/>
          <w:lang w:val="en-GB"/>
        </w:rPr>
        <w:t xml:space="preserve">The new numerical module was implemented in the </w:t>
      </w:r>
      <w:r w:rsidRPr="000465F2">
        <w:rPr>
          <w:b w:val="0"/>
          <w:sz w:val="24"/>
          <w:szCs w:val="24"/>
          <w:lang w:val="en-GB"/>
        </w:rPr>
        <w:t>SVECHA</w:t>
      </w:r>
      <w:r w:rsidRPr="000465F2">
        <w:rPr>
          <w:sz w:val="24"/>
          <w:szCs w:val="24"/>
          <w:lang w:val="en-GB"/>
        </w:rPr>
        <w:t xml:space="preserve"> </w:t>
      </w:r>
      <w:r w:rsidRPr="000465F2">
        <w:rPr>
          <w:b w:val="0"/>
          <w:bCs/>
          <w:sz w:val="24"/>
          <w:szCs w:val="24"/>
          <w:lang w:val="en-GB"/>
        </w:rPr>
        <w:t xml:space="preserve">code. </w:t>
      </w:r>
      <w:r w:rsidRPr="000465F2">
        <w:rPr>
          <w:b w:val="0"/>
          <w:sz w:val="24"/>
          <w:szCs w:val="24"/>
          <w:lang w:val="en-GB"/>
        </w:rPr>
        <w:t xml:space="preserve">Tight coupling of this module with other SVECHA modules describing candling, heat exchange, cladding </w:t>
      </w:r>
      <w:r w:rsidRPr="000465F2">
        <w:rPr>
          <w:b w:val="0"/>
          <w:sz w:val="24"/>
          <w:szCs w:val="24"/>
          <w:lang w:val="en-GB"/>
        </w:rPr>
        <w:lastRenderedPageBreak/>
        <w:t>oxidation, thermo-mechanical deformation was organised.</w:t>
      </w:r>
      <w:r w:rsidRPr="000465F2">
        <w:rPr>
          <w:sz w:val="24"/>
          <w:szCs w:val="24"/>
          <w:lang w:val="en-GB"/>
        </w:rPr>
        <w:t xml:space="preserve"> </w:t>
      </w:r>
      <w:r w:rsidRPr="000465F2">
        <w:rPr>
          <w:b w:val="0"/>
          <w:sz w:val="24"/>
          <w:szCs w:val="24"/>
          <w:lang w:val="en-GB"/>
        </w:rPr>
        <w:t>The initial and boundary conditions for the model are self-consistently calculated by the SVECHA code.</w:t>
      </w:r>
    </w:p>
    <w:p w:rsidR="00D66090" w:rsidRDefault="00D66090" w:rsidP="003201F2">
      <w:pPr>
        <w:jc w:val="both"/>
        <w:rPr>
          <w:b/>
          <w:lang w:val="en-GB"/>
        </w:rPr>
      </w:pPr>
    </w:p>
    <w:p w:rsidR="00D66090" w:rsidRPr="008361FE" w:rsidRDefault="00D66090" w:rsidP="003201F2">
      <w:pPr>
        <w:jc w:val="both"/>
        <w:rPr>
          <w:lang w:val="en-GB"/>
        </w:rPr>
      </w:pPr>
      <w:r w:rsidRPr="008361FE">
        <w:rPr>
          <w:b/>
          <w:lang w:val="en-GB"/>
        </w:rPr>
        <w:t xml:space="preserve">Task </w:t>
      </w:r>
      <w:proofErr w:type="gramStart"/>
      <w:r w:rsidRPr="008361FE">
        <w:rPr>
          <w:b/>
          <w:lang w:val="en-GB"/>
        </w:rPr>
        <w:t>4.:</w:t>
      </w:r>
      <w:proofErr w:type="gramEnd"/>
      <w:r w:rsidRPr="008361FE">
        <w:rPr>
          <w:lang w:val="en-GB"/>
        </w:rPr>
        <w:t xml:space="preserve"> </w:t>
      </w:r>
      <w:r w:rsidRPr="008361FE">
        <w:rPr>
          <w:b/>
          <w:i/>
          <w:lang w:val="en-GB"/>
        </w:rPr>
        <w:t>SVECHA/MELT code verification</w:t>
      </w:r>
    </w:p>
    <w:p w:rsidR="00D66090" w:rsidRDefault="00D66090" w:rsidP="003201F2">
      <w:pPr>
        <w:jc w:val="both"/>
        <w:rPr>
          <w:lang w:val="en-GB"/>
        </w:rPr>
      </w:pPr>
      <w:r w:rsidRPr="008361FE">
        <w:rPr>
          <w:lang w:val="en-GB"/>
        </w:rPr>
        <w:t>Subtask 4.1.: Verification of the newly developed SVECHA/MELT code against available experimental data. Preparation of the newly developed modules for the implementation in the system codes such as ICARE/CATHARE, MELCOR, or ASTEC.</w:t>
      </w:r>
    </w:p>
    <w:p w:rsidR="00D66090" w:rsidRPr="008361FE" w:rsidRDefault="00D66090" w:rsidP="003201F2">
      <w:pPr>
        <w:jc w:val="both"/>
        <w:rPr>
          <w:lang w:val="en-GB"/>
        </w:rPr>
      </w:pPr>
    </w:p>
    <w:p w:rsidR="00D66090" w:rsidRDefault="00D66090" w:rsidP="003201F2">
      <w:pPr>
        <w:numPr>
          <w:ilvl w:val="0"/>
          <w:numId w:val="3"/>
        </w:numPr>
        <w:jc w:val="both"/>
      </w:pPr>
      <w:r w:rsidRPr="00597BF6">
        <w:t>The developed SVECHA</w:t>
      </w:r>
      <w:r w:rsidRPr="00597BF6">
        <w:rPr>
          <w:lang w:val="ru-RU"/>
        </w:rPr>
        <w:t>/</w:t>
      </w:r>
      <w:r w:rsidRPr="00597BF6">
        <w:t xml:space="preserve">MELT code includes all the models developed in Tasks 1-3 and describes a complicated process of molten corium relocation under severe accident conditions at NPP. </w:t>
      </w:r>
    </w:p>
    <w:p w:rsidR="00D66090" w:rsidRPr="00597BF6" w:rsidRDefault="00D66090" w:rsidP="003201F2">
      <w:pPr>
        <w:numPr>
          <w:ilvl w:val="0"/>
          <w:numId w:val="3"/>
        </w:numPr>
        <w:jc w:val="both"/>
      </w:pPr>
      <w:r w:rsidRPr="00597BF6">
        <w:rPr>
          <w:bCs/>
        </w:rPr>
        <w:t xml:space="preserve">The code </w:t>
      </w:r>
      <w:r w:rsidRPr="00597BF6">
        <w:t>SVECHA</w:t>
      </w:r>
      <w:r w:rsidRPr="00597BF6">
        <w:rPr>
          <w:lang w:val="ru-RU"/>
        </w:rPr>
        <w:t>/</w:t>
      </w:r>
      <w:r w:rsidRPr="00597BF6">
        <w:t>MELT was validated against integral bu</w:t>
      </w:r>
      <w:r>
        <w:t>n</w:t>
      </w:r>
      <w:r w:rsidRPr="00597BF6">
        <w:t xml:space="preserve">dle tests </w:t>
      </w:r>
      <w:r w:rsidRPr="00597BF6">
        <w:rPr>
          <w:snapToGrid w:val="0"/>
        </w:rPr>
        <w:t>CORA</w:t>
      </w:r>
      <w:r w:rsidRPr="00597BF6">
        <w:rPr>
          <w:snapToGrid w:val="0"/>
          <w:lang w:val="ru-RU"/>
        </w:rPr>
        <w:t>-</w:t>
      </w:r>
      <w:r w:rsidRPr="00597BF6">
        <w:rPr>
          <w:snapToGrid w:val="0"/>
        </w:rPr>
        <w:t xml:space="preserve">WWER performed by collaborators from FZK. </w:t>
      </w:r>
    </w:p>
    <w:p w:rsidR="00D66090" w:rsidRPr="00597BF6" w:rsidRDefault="00D66090" w:rsidP="003201F2">
      <w:pPr>
        <w:numPr>
          <w:ilvl w:val="0"/>
          <w:numId w:val="3"/>
        </w:numPr>
        <w:jc w:val="both"/>
      </w:pPr>
      <w:r w:rsidRPr="00597BF6">
        <w:rPr>
          <w:snapToGrid w:val="0"/>
        </w:rPr>
        <w:t xml:space="preserve">The new modules for melt relocation and </w:t>
      </w:r>
      <w:r w:rsidRPr="00597BF6">
        <w:t xml:space="preserve">physico-chemical </w:t>
      </w:r>
      <w:r w:rsidRPr="00597BF6">
        <w:rPr>
          <w:snapToGrid w:val="0"/>
        </w:rPr>
        <w:t xml:space="preserve">interactions are prepared for implementation </w:t>
      </w:r>
      <w:r w:rsidRPr="00597BF6">
        <w:rPr>
          <w:lang w:val="en-GB"/>
        </w:rPr>
        <w:t>in the system codes such as ICARE/CATHARE, MELCOR, or ASTEC.</w:t>
      </w:r>
    </w:p>
    <w:p w:rsidR="00D66090" w:rsidRDefault="00D66090" w:rsidP="003201F2">
      <w:pPr>
        <w:tabs>
          <w:tab w:val="left" w:pos="1608"/>
        </w:tabs>
        <w:jc w:val="both"/>
      </w:pPr>
    </w:p>
    <w:p w:rsidR="00D66090" w:rsidRPr="008361FE" w:rsidRDefault="00D66090" w:rsidP="003201F2">
      <w:pPr>
        <w:jc w:val="both"/>
        <w:rPr>
          <w:lang w:val="en-GB"/>
        </w:rPr>
      </w:pPr>
      <w:r w:rsidRPr="008361FE">
        <w:rPr>
          <w:b/>
          <w:lang w:val="en-GB"/>
        </w:rPr>
        <w:t xml:space="preserve">Task </w:t>
      </w:r>
      <w:proofErr w:type="gramStart"/>
      <w:r>
        <w:rPr>
          <w:b/>
          <w:lang w:val="en-GB"/>
        </w:rPr>
        <w:t>5</w:t>
      </w:r>
      <w:r w:rsidRPr="008361FE">
        <w:rPr>
          <w:b/>
          <w:lang w:val="en-GB"/>
        </w:rPr>
        <w:t>.:</w:t>
      </w:r>
      <w:proofErr w:type="gramEnd"/>
      <w:r w:rsidRPr="008361FE">
        <w:rPr>
          <w:lang w:val="en-GB"/>
        </w:rPr>
        <w:t xml:space="preserve"> </w:t>
      </w:r>
      <w:r w:rsidRPr="008361FE">
        <w:rPr>
          <w:b/>
          <w:i/>
          <w:lang w:val="en-GB"/>
        </w:rPr>
        <w:t>Modelling of U-Zr-O mixture behaviour</w:t>
      </w:r>
    </w:p>
    <w:p w:rsidR="00D66090" w:rsidRPr="008361FE" w:rsidRDefault="00D66090" w:rsidP="003201F2">
      <w:pPr>
        <w:jc w:val="both"/>
        <w:rPr>
          <w:lang w:val="en-GB"/>
        </w:rPr>
      </w:pPr>
      <w:r w:rsidRPr="008361FE">
        <w:rPr>
          <w:lang w:val="en-GB"/>
        </w:rPr>
        <w:t xml:space="preserve">Subtask </w:t>
      </w:r>
      <w:r>
        <w:rPr>
          <w:lang w:val="en-GB"/>
        </w:rPr>
        <w:t>5</w:t>
      </w:r>
      <w:r w:rsidRPr="008361FE">
        <w:rPr>
          <w:lang w:val="en-GB"/>
        </w:rPr>
        <w:t>.1.: Analytical support for the ITU tests on irradiated and MOX fuel dissolution by molten Zr and U-Zr-O melting points determination.</w:t>
      </w:r>
    </w:p>
    <w:p w:rsidR="00D66090" w:rsidRDefault="00D66090" w:rsidP="003201F2">
      <w:pPr>
        <w:pStyle w:val="berschrift4"/>
        <w:rPr>
          <w:b w:val="0"/>
          <w:bCs/>
          <w:lang w:val="en-GB"/>
        </w:rPr>
      </w:pPr>
    </w:p>
    <w:p w:rsidR="00D66090" w:rsidRPr="00627C49" w:rsidRDefault="00D66090" w:rsidP="003201F2">
      <w:pPr>
        <w:numPr>
          <w:ilvl w:val="0"/>
          <w:numId w:val="3"/>
        </w:numPr>
        <w:jc w:val="both"/>
      </w:pPr>
      <w:r>
        <w:t xml:space="preserve">The previously developed models for fuel dissolution by molten Zr were based on the tests with fresh (unirradiated) </w:t>
      </w:r>
      <w:r w:rsidRPr="00627C49">
        <w:t>UO</w:t>
      </w:r>
      <w:r w:rsidRPr="00627C49">
        <w:rPr>
          <w:vertAlign w:val="subscript"/>
          <w:lang w:val="ru-RU"/>
        </w:rPr>
        <w:t>2</w:t>
      </w:r>
      <w:r>
        <w:t xml:space="preserve">. Furthermore, the ternary </w:t>
      </w:r>
      <w:r w:rsidRPr="00627C49">
        <w:t>U</w:t>
      </w:r>
      <w:r w:rsidRPr="00627C49">
        <w:rPr>
          <w:lang w:val="ru-RU"/>
        </w:rPr>
        <w:t>-</w:t>
      </w:r>
      <w:r w:rsidRPr="00627C49">
        <w:t>Zr</w:t>
      </w:r>
      <w:r w:rsidRPr="00627C49">
        <w:rPr>
          <w:lang w:val="ru-RU"/>
        </w:rPr>
        <w:t>-</w:t>
      </w:r>
      <w:r w:rsidRPr="00627C49">
        <w:t>O</w:t>
      </w:r>
      <w:r>
        <w:t xml:space="preserve"> phase diagram is an important issue in modelling dissolution tests.</w:t>
      </w:r>
    </w:p>
    <w:p w:rsidR="00D66090" w:rsidRPr="00914391" w:rsidRDefault="00D66090" w:rsidP="003201F2">
      <w:pPr>
        <w:numPr>
          <w:ilvl w:val="0"/>
          <w:numId w:val="3"/>
        </w:numPr>
        <w:jc w:val="both"/>
      </w:pPr>
      <w:r>
        <w:rPr>
          <w:lang w:val="en-GB"/>
        </w:rPr>
        <w:t xml:space="preserve">Analysis of </w:t>
      </w:r>
      <w:r w:rsidRPr="008361FE">
        <w:rPr>
          <w:lang w:val="en-GB"/>
        </w:rPr>
        <w:t xml:space="preserve">the </w:t>
      </w:r>
      <w:r>
        <w:rPr>
          <w:lang w:val="en-GB"/>
        </w:rPr>
        <w:t xml:space="preserve">new </w:t>
      </w:r>
      <w:r w:rsidRPr="008361FE">
        <w:rPr>
          <w:lang w:val="en-GB"/>
        </w:rPr>
        <w:t>ITU tests on irradiated and MOX fuel dissolution by molten Zr and U-Zr-O melting points determination</w:t>
      </w:r>
      <w:r>
        <w:rPr>
          <w:lang w:val="en-GB"/>
        </w:rPr>
        <w:t xml:space="preserve"> was carried</w:t>
      </w:r>
      <w:r w:rsidR="001B45FA">
        <w:rPr>
          <w:lang w:val="en-GB"/>
        </w:rPr>
        <w:t xml:space="preserve"> out</w:t>
      </w:r>
      <w:r w:rsidRPr="008361FE">
        <w:rPr>
          <w:lang w:val="en-GB"/>
        </w:rPr>
        <w:t>.</w:t>
      </w:r>
    </w:p>
    <w:p w:rsidR="00D66090" w:rsidRDefault="00D66090" w:rsidP="003201F2">
      <w:pPr>
        <w:numPr>
          <w:ilvl w:val="0"/>
          <w:numId w:val="3"/>
        </w:numPr>
        <w:jc w:val="both"/>
        <w:rPr>
          <w:bCs/>
          <w:lang w:val="en-GB"/>
        </w:rPr>
      </w:pPr>
      <w:r>
        <w:rPr>
          <w:bCs/>
          <w:lang w:val="en-GB"/>
        </w:rPr>
        <w:t xml:space="preserve">On the base of the tests analysis, correction of the fuel dissolution model for irradiated and MOX fuel was implemented.  </w:t>
      </w:r>
      <w:r>
        <w:t xml:space="preserve">The ternary </w:t>
      </w:r>
      <w:r w:rsidRPr="00627C49">
        <w:t>U</w:t>
      </w:r>
      <w:r w:rsidRPr="00627C49">
        <w:rPr>
          <w:lang w:val="ru-RU"/>
        </w:rPr>
        <w:t>-</w:t>
      </w:r>
      <w:r w:rsidRPr="00627C49">
        <w:t>Zr</w:t>
      </w:r>
      <w:r w:rsidRPr="00627C49">
        <w:rPr>
          <w:lang w:val="ru-RU"/>
        </w:rPr>
        <w:t>-</w:t>
      </w:r>
      <w:r w:rsidRPr="00627C49">
        <w:t>O</w:t>
      </w:r>
      <w:r>
        <w:t xml:space="preserve"> phase diagram which is a part of the melt physico-chemical interactions model is improved using the new tests data on </w:t>
      </w:r>
      <w:r w:rsidRPr="008361FE">
        <w:rPr>
          <w:lang w:val="en-GB"/>
        </w:rPr>
        <w:t>U-Zr-O melting points determination</w:t>
      </w:r>
      <w:r>
        <w:rPr>
          <w:lang w:val="en-GB"/>
        </w:rPr>
        <w:t>.</w:t>
      </w:r>
    </w:p>
    <w:p w:rsidR="00D66090" w:rsidRDefault="00D66090" w:rsidP="003201F2">
      <w:pPr>
        <w:numPr>
          <w:ilvl w:val="12"/>
          <w:numId w:val="0"/>
        </w:numPr>
        <w:tabs>
          <w:tab w:val="left" w:pos="993"/>
        </w:tabs>
        <w:jc w:val="both"/>
      </w:pPr>
    </w:p>
    <w:p w:rsidR="00B1270D" w:rsidRPr="000939B2" w:rsidRDefault="00B1270D" w:rsidP="00B1270D">
      <w:pPr>
        <w:pStyle w:val="berschrift3"/>
        <w:rPr>
          <w:i/>
        </w:rPr>
      </w:pPr>
      <w:bookmarkStart w:id="9" w:name="_Toc172204465"/>
      <w:bookmarkStart w:id="10" w:name="_Toc172300707"/>
      <w:bookmarkStart w:id="11" w:name="_Toc172354327"/>
      <w:r>
        <w:t>Task</w:t>
      </w:r>
      <w:r w:rsidRPr="000939B2">
        <w:t xml:space="preserve"> 6: </w:t>
      </w:r>
      <w:r>
        <w:rPr>
          <w:i/>
        </w:rPr>
        <w:t xml:space="preserve">Development of a three-dimensional code and adaptation to the </w:t>
      </w:r>
      <w:r w:rsidRPr="00891972">
        <w:rPr>
          <w:i/>
        </w:rPr>
        <w:t>LIVE</w:t>
      </w:r>
      <w:bookmarkEnd w:id="9"/>
      <w:r>
        <w:rPr>
          <w:i/>
        </w:rPr>
        <w:t xml:space="preserve"> project</w:t>
      </w:r>
      <w:bookmarkEnd w:id="10"/>
      <w:bookmarkEnd w:id="11"/>
      <w:r w:rsidRPr="000939B2">
        <w:rPr>
          <w:i/>
        </w:rPr>
        <w:t xml:space="preserve"> </w:t>
      </w:r>
    </w:p>
    <w:p w:rsidR="00B1270D" w:rsidRPr="00620FB3" w:rsidRDefault="00B1270D" w:rsidP="00B1270D">
      <w:pPr>
        <w:keepNext/>
        <w:ind w:firstLine="3"/>
        <w:jc w:val="both"/>
      </w:pPr>
      <w:r>
        <w:t>Subtask</w:t>
      </w:r>
      <w:r w:rsidRPr="00F040CA">
        <w:t xml:space="preserve"> 6.1: </w:t>
      </w:r>
      <w:r>
        <w:t>The adaptation of the three-dimensional CONV</w:t>
      </w:r>
      <w:r w:rsidRPr="00F040CA">
        <w:t xml:space="preserve"> </w:t>
      </w:r>
      <w:r>
        <w:t xml:space="preserve">code </w:t>
      </w:r>
      <w:r w:rsidRPr="00F040CA">
        <w:t>(</w:t>
      </w:r>
      <w:r>
        <w:t>within Boussinesq approximation</w:t>
      </w:r>
      <w:r w:rsidRPr="00F040CA">
        <w:t xml:space="preserve">) </w:t>
      </w:r>
      <w:r>
        <w:t>for the LIVE</w:t>
      </w:r>
      <w:r w:rsidRPr="00F040CA">
        <w:t xml:space="preserve"> </w:t>
      </w:r>
      <w:r>
        <w:t>project conditions</w:t>
      </w:r>
      <w:r w:rsidRPr="00F040CA">
        <w:t xml:space="preserve">. </w:t>
      </w:r>
      <w:r>
        <w:t>Development and implementation in the CONV</w:t>
      </w:r>
      <w:r w:rsidRPr="00620FB3">
        <w:t xml:space="preserve"> </w:t>
      </w:r>
      <w:r>
        <w:t xml:space="preserve">code of the thermal-hydraulic model with a variable density </w:t>
      </w:r>
      <w:r w:rsidRPr="00620FB3">
        <w:t>(</w:t>
      </w:r>
      <w:r>
        <w:t>without Boussinesq approximation</w:t>
      </w:r>
      <w:r w:rsidRPr="00620FB3">
        <w:t>)</w:t>
      </w:r>
    </w:p>
    <w:p w:rsidR="00B1270D" w:rsidRPr="006D151B" w:rsidRDefault="00B1270D" w:rsidP="00B1270D">
      <w:pPr>
        <w:pStyle w:val="berschrift4"/>
        <w:numPr>
          <w:ilvl w:val="0"/>
          <w:numId w:val="8"/>
        </w:numPr>
        <w:spacing w:after="60"/>
        <w:rPr>
          <w:b w:val="0"/>
          <w:bCs/>
          <w:sz w:val="24"/>
          <w:szCs w:val="24"/>
        </w:rPr>
      </w:pPr>
      <w:r>
        <w:rPr>
          <w:b w:val="0"/>
          <w:sz w:val="24"/>
          <w:szCs w:val="24"/>
        </w:rPr>
        <w:t>The</w:t>
      </w:r>
      <w:r w:rsidRPr="006D151B">
        <w:rPr>
          <w:b w:val="0"/>
          <w:sz w:val="24"/>
          <w:szCs w:val="24"/>
        </w:rPr>
        <w:t xml:space="preserve"> </w:t>
      </w:r>
      <w:r>
        <w:rPr>
          <w:b w:val="0"/>
          <w:sz w:val="24"/>
          <w:szCs w:val="24"/>
        </w:rPr>
        <w:t>previously</w:t>
      </w:r>
      <w:r w:rsidRPr="006D151B">
        <w:rPr>
          <w:b w:val="0"/>
          <w:sz w:val="24"/>
          <w:szCs w:val="24"/>
        </w:rPr>
        <w:t xml:space="preserve"> </w:t>
      </w:r>
      <w:r>
        <w:rPr>
          <w:b w:val="0"/>
          <w:sz w:val="24"/>
          <w:szCs w:val="24"/>
        </w:rPr>
        <w:t>developed</w:t>
      </w:r>
      <w:r w:rsidRPr="006D151B">
        <w:rPr>
          <w:b w:val="0"/>
          <w:sz w:val="24"/>
          <w:szCs w:val="24"/>
        </w:rPr>
        <w:t xml:space="preserve"> </w:t>
      </w:r>
      <w:r>
        <w:rPr>
          <w:b w:val="0"/>
          <w:sz w:val="24"/>
          <w:szCs w:val="24"/>
        </w:rPr>
        <w:t>three</w:t>
      </w:r>
      <w:r w:rsidRPr="006D151B">
        <w:rPr>
          <w:b w:val="0"/>
          <w:sz w:val="24"/>
          <w:szCs w:val="24"/>
        </w:rPr>
        <w:t>-</w:t>
      </w:r>
      <w:r>
        <w:rPr>
          <w:b w:val="0"/>
          <w:sz w:val="24"/>
          <w:szCs w:val="24"/>
        </w:rPr>
        <w:t>dimensional</w:t>
      </w:r>
      <w:r w:rsidRPr="006D151B">
        <w:rPr>
          <w:b w:val="0"/>
          <w:sz w:val="24"/>
          <w:szCs w:val="24"/>
        </w:rPr>
        <w:t xml:space="preserve"> </w:t>
      </w:r>
      <w:r w:rsidRPr="008C723E">
        <w:rPr>
          <w:b w:val="0"/>
          <w:sz w:val="24"/>
          <w:szCs w:val="24"/>
        </w:rPr>
        <w:t>CONV</w:t>
      </w:r>
      <w:r>
        <w:rPr>
          <w:b w:val="0"/>
          <w:sz w:val="24"/>
          <w:szCs w:val="24"/>
        </w:rPr>
        <w:t xml:space="preserve"> code</w:t>
      </w:r>
      <w:r w:rsidRPr="006D151B">
        <w:rPr>
          <w:b w:val="0"/>
          <w:sz w:val="24"/>
          <w:szCs w:val="24"/>
        </w:rPr>
        <w:t xml:space="preserve"> </w:t>
      </w:r>
      <w:r>
        <w:rPr>
          <w:b w:val="0"/>
          <w:sz w:val="24"/>
          <w:szCs w:val="24"/>
        </w:rPr>
        <w:t>was</w:t>
      </w:r>
      <w:r w:rsidRPr="006D151B">
        <w:rPr>
          <w:b w:val="0"/>
          <w:sz w:val="24"/>
          <w:szCs w:val="24"/>
        </w:rPr>
        <w:t xml:space="preserve"> </w:t>
      </w:r>
      <w:r>
        <w:rPr>
          <w:b w:val="0"/>
          <w:sz w:val="24"/>
          <w:szCs w:val="24"/>
        </w:rPr>
        <w:t>intended for simulation of three-dimensional flows in the Boussinesq approximation on Cartesian grids with a local refinement near domain with singularities of flows</w:t>
      </w:r>
      <w:r w:rsidRPr="006D151B">
        <w:rPr>
          <w:b w:val="0"/>
          <w:sz w:val="24"/>
          <w:szCs w:val="24"/>
        </w:rPr>
        <w:t>.</w:t>
      </w:r>
    </w:p>
    <w:p w:rsidR="00B1270D" w:rsidRPr="00D32A12" w:rsidRDefault="00B1270D" w:rsidP="00B1270D">
      <w:pPr>
        <w:pStyle w:val="berschrift4"/>
        <w:numPr>
          <w:ilvl w:val="0"/>
          <w:numId w:val="8"/>
        </w:numPr>
        <w:spacing w:after="60"/>
        <w:rPr>
          <w:rFonts w:cs="Times New Roman CYR"/>
        </w:rPr>
      </w:pPr>
      <w:r>
        <w:rPr>
          <w:b w:val="0"/>
          <w:sz w:val="24"/>
          <w:szCs w:val="24"/>
        </w:rPr>
        <w:t>The</w:t>
      </w:r>
      <w:r w:rsidRPr="00CB6DAD">
        <w:rPr>
          <w:b w:val="0"/>
          <w:sz w:val="24"/>
          <w:szCs w:val="24"/>
        </w:rPr>
        <w:t xml:space="preserve"> </w:t>
      </w:r>
      <w:r>
        <w:rPr>
          <w:b w:val="0"/>
          <w:sz w:val="24"/>
          <w:szCs w:val="24"/>
        </w:rPr>
        <w:t>model</w:t>
      </w:r>
      <w:r w:rsidRPr="00CB6DAD">
        <w:rPr>
          <w:b w:val="0"/>
          <w:sz w:val="24"/>
          <w:szCs w:val="24"/>
        </w:rPr>
        <w:t xml:space="preserve"> </w:t>
      </w:r>
      <w:r>
        <w:rPr>
          <w:b w:val="0"/>
          <w:sz w:val="24"/>
          <w:szCs w:val="24"/>
        </w:rPr>
        <w:t>for</w:t>
      </w:r>
      <w:r w:rsidRPr="00CB6DAD">
        <w:rPr>
          <w:b w:val="0"/>
          <w:sz w:val="24"/>
          <w:szCs w:val="24"/>
        </w:rPr>
        <w:t xml:space="preserve"> </w:t>
      </w:r>
      <w:r>
        <w:rPr>
          <w:b w:val="0"/>
          <w:sz w:val="24"/>
          <w:szCs w:val="24"/>
        </w:rPr>
        <w:t>calculation</w:t>
      </w:r>
      <w:r w:rsidRPr="00CB6DAD">
        <w:rPr>
          <w:b w:val="0"/>
          <w:sz w:val="24"/>
          <w:szCs w:val="24"/>
        </w:rPr>
        <w:t xml:space="preserve"> </w:t>
      </w:r>
      <w:r>
        <w:rPr>
          <w:b w:val="0"/>
          <w:sz w:val="24"/>
          <w:szCs w:val="24"/>
        </w:rPr>
        <w:t>of</w:t>
      </w:r>
      <w:r w:rsidRPr="00CB6DAD">
        <w:rPr>
          <w:b w:val="0"/>
          <w:sz w:val="24"/>
          <w:szCs w:val="24"/>
        </w:rPr>
        <w:t xml:space="preserve"> </w:t>
      </w:r>
      <w:r>
        <w:rPr>
          <w:b w:val="0"/>
          <w:sz w:val="24"/>
          <w:szCs w:val="24"/>
        </w:rPr>
        <w:t>flows</w:t>
      </w:r>
      <w:r w:rsidRPr="00CB6DAD">
        <w:rPr>
          <w:b w:val="0"/>
          <w:sz w:val="24"/>
          <w:szCs w:val="24"/>
        </w:rPr>
        <w:t xml:space="preserve"> </w:t>
      </w:r>
      <w:r>
        <w:rPr>
          <w:b w:val="0"/>
          <w:sz w:val="24"/>
          <w:szCs w:val="24"/>
        </w:rPr>
        <w:t>with</w:t>
      </w:r>
      <w:r w:rsidRPr="00CB6DAD">
        <w:rPr>
          <w:b w:val="0"/>
          <w:sz w:val="24"/>
          <w:szCs w:val="24"/>
        </w:rPr>
        <w:t xml:space="preserve"> </w:t>
      </w:r>
      <w:r>
        <w:rPr>
          <w:b w:val="0"/>
          <w:sz w:val="24"/>
          <w:szCs w:val="24"/>
        </w:rPr>
        <w:t>a</w:t>
      </w:r>
      <w:r w:rsidRPr="00CB6DAD">
        <w:rPr>
          <w:b w:val="0"/>
          <w:sz w:val="24"/>
          <w:szCs w:val="24"/>
        </w:rPr>
        <w:t xml:space="preserve"> </w:t>
      </w:r>
      <w:r>
        <w:rPr>
          <w:b w:val="0"/>
          <w:sz w:val="24"/>
          <w:szCs w:val="24"/>
        </w:rPr>
        <w:t>variable</w:t>
      </w:r>
      <w:r w:rsidRPr="00CB6DAD">
        <w:rPr>
          <w:b w:val="0"/>
          <w:sz w:val="24"/>
          <w:szCs w:val="24"/>
        </w:rPr>
        <w:t xml:space="preserve"> </w:t>
      </w:r>
      <w:r>
        <w:rPr>
          <w:b w:val="0"/>
          <w:sz w:val="24"/>
          <w:szCs w:val="24"/>
        </w:rPr>
        <w:t>density</w:t>
      </w:r>
      <w:r w:rsidRPr="00CB6DAD">
        <w:rPr>
          <w:b w:val="0"/>
          <w:sz w:val="24"/>
          <w:szCs w:val="24"/>
        </w:rPr>
        <w:t xml:space="preserve"> </w:t>
      </w:r>
      <w:r>
        <w:rPr>
          <w:b w:val="0"/>
          <w:sz w:val="24"/>
          <w:szCs w:val="24"/>
        </w:rPr>
        <w:t>without</w:t>
      </w:r>
      <w:r w:rsidRPr="00CB6DAD">
        <w:rPr>
          <w:b w:val="0"/>
          <w:sz w:val="24"/>
          <w:szCs w:val="24"/>
        </w:rPr>
        <w:t xml:space="preserve"> </w:t>
      </w:r>
      <w:r>
        <w:rPr>
          <w:b w:val="0"/>
          <w:sz w:val="24"/>
          <w:szCs w:val="24"/>
        </w:rPr>
        <w:t xml:space="preserve">Boussinesq approximation was developed and implemented in </w:t>
      </w:r>
      <w:r w:rsidRPr="008C723E">
        <w:rPr>
          <w:b w:val="0"/>
          <w:sz w:val="24"/>
          <w:szCs w:val="24"/>
        </w:rPr>
        <w:t>CONV</w:t>
      </w:r>
      <w:r w:rsidRPr="00CB6DAD">
        <w:rPr>
          <w:b w:val="0"/>
          <w:sz w:val="24"/>
          <w:szCs w:val="24"/>
        </w:rPr>
        <w:t xml:space="preserve"> </w:t>
      </w:r>
      <w:r>
        <w:rPr>
          <w:b w:val="0"/>
          <w:sz w:val="24"/>
          <w:szCs w:val="24"/>
        </w:rPr>
        <w:t>code</w:t>
      </w:r>
      <w:r w:rsidRPr="00CB6DAD">
        <w:rPr>
          <w:b w:val="0"/>
          <w:sz w:val="24"/>
          <w:szCs w:val="24"/>
        </w:rPr>
        <w:t xml:space="preserve">. </w:t>
      </w:r>
      <w:r>
        <w:rPr>
          <w:b w:val="0"/>
          <w:sz w:val="24"/>
          <w:szCs w:val="24"/>
        </w:rPr>
        <w:t>The necessary modification of numerical algorithm to fast solving of pressure correction equation with usage algebraic solver on the basis of Fast Fourier Transformation (with variable properties) was carried out. Comparison</w:t>
      </w:r>
      <w:r w:rsidRPr="00CB6DAD">
        <w:rPr>
          <w:b w:val="0"/>
          <w:sz w:val="24"/>
          <w:szCs w:val="24"/>
        </w:rPr>
        <w:t xml:space="preserve"> </w:t>
      </w:r>
      <w:r>
        <w:rPr>
          <w:b w:val="0"/>
          <w:sz w:val="24"/>
          <w:szCs w:val="24"/>
        </w:rPr>
        <w:t>with</w:t>
      </w:r>
      <w:r w:rsidRPr="00CB6DAD">
        <w:rPr>
          <w:b w:val="0"/>
          <w:sz w:val="24"/>
          <w:szCs w:val="24"/>
        </w:rPr>
        <w:t xml:space="preserve"> </w:t>
      </w:r>
      <w:r>
        <w:rPr>
          <w:b w:val="0"/>
          <w:sz w:val="24"/>
          <w:szCs w:val="24"/>
        </w:rPr>
        <w:t>Boussinesq</w:t>
      </w:r>
      <w:r w:rsidRPr="00CB6DAD">
        <w:rPr>
          <w:b w:val="0"/>
          <w:sz w:val="24"/>
          <w:szCs w:val="24"/>
        </w:rPr>
        <w:t xml:space="preserve"> </w:t>
      </w:r>
      <w:r>
        <w:rPr>
          <w:b w:val="0"/>
          <w:sz w:val="24"/>
          <w:szCs w:val="24"/>
        </w:rPr>
        <w:t>model</w:t>
      </w:r>
      <w:r w:rsidRPr="00CB6DAD">
        <w:rPr>
          <w:b w:val="0"/>
          <w:sz w:val="24"/>
          <w:szCs w:val="24"/>
        </w:rPr>
        <w:t xml:space="preserve"> </w:t>
      </w:r>
      <w:r>
        <w:rPr>
          <w:b w:val="0"/>
          <w:sz w:val="24"/>
          <w:szCs w:val="24"/>
        </w:rPr>
        <w:t>on such</w:t>
      </w:r>
      <w:r w:rsidRPr="00CB6DAD">
        <w:rPr>
          <w:b w:val="0"/>
          <w:sz w:val="24"/>
          <w:szCs w:val="24"/>
        </w:rPr>
        <w:t xml:space="preserve"> </w:t>
      </w:r>
      <w:r>
        <w:rPr>
          <w:b w:val="0"/>
          <w:sz w:val="24"/>
          <w:szCs w:val="24"/>
        </w:rPr>
        <w:t>parameters</w:t>
      </w:r>
      <w:r w:rsidRPr="00CB6DAD">
        <w:rPr>
          <w:b w:val="0"/>
          <w:sz w:val="24"/>
          <w:szCs w:val="24"/>
        </w:rPr>
        <w:t xml:space="preserve"> </w:t>
      </w:r>
      <w:r>
        <w:rPr>
          <w:b w:val="0"/>
          <w:sz w:val="24"/>
          <w:szCs w:val="24"/>
        </w:rPr>
        <w:t>as</w:t>
      </w:r>
      <w:r w:rsidRPr="00CB6DAD">
        <w:rPr>
          <w:b w:val="0"/>
          <w:sz w:val="24"/>
          <w:szCs w:val="24"/>
        </w:rPr>
        <w:t xml:space="preserve"> 3</w:t>
      </w:r>
      <w:r>
        <w:rPr>
          <w:b w:val="0"/>
          <w:sz w:val="24"/>
          <w:szCs w:val="24"/>
        </w:rPr>
        <w:t>d</w:t>
      </w:r>
      <w:r w:rsidRPr="00CB6DAD">
        <w:rPr>
          <w:b w:val="0"/>
          <w:sz w:val="24"/>
          <w:szCs w:val="24"/>
        </w:rPr>
        <w:t xml:space="preserve"> </w:t>
      </w:r>
      <w:r>
        <w:rPr>
          <w:b w:val="0"/>
          <w:sz w:val="24"/>
          <w:szCs w:val="24"/>
        </w:rPr>
        <w:t>heat</w:t>
      </w:r>
      <w:r w:rsidRPr="00CB6DAD">
        <w:rPr>
          <w:b w:val="0"/>
          <w:sz w:val="24"/>
          <w:szCs w:val="24"/>
        </w:rPr>
        <w:t xml:space="preserve"> </w:t>
      </w:r>
      <w:r>
        <w:rPr>
          <w:b w:val="0"/>
          <w:sz w:val="24"/>
          <w:szCs w:val="24"/>
        </w:rPr>
        <w:t>flux</w:t>
      </w:r>
      <w:r w:rsidRPr="00CB6DAD">
        <w:rPr>
          <w:b w:val="0"/>
          <w:sz w:val="24"/>
          <w:szCs w:val="24"/>
        </w:rPr>
        <w:t xml:space="preserve"> </w:t>
      </w:r>
      <w:r>
        <w:rPr>
          <w:b w:val="0"/>
          <w:sz w:val="24"/>
          <w:szCs w:val="24"/>
        </w:rPr>
        <w:t>distribution</w:t>
      </w:r>
      <w:r w:rsidRPr="00CB6DAD">
        <w:rPr>
          <w:b w:val="0"/>
          <w:sz w:val="24"/>
          <w:szCs w:val="24"/>
        </w:rPr>
        <w:t xml:space="preserve"> </w:t>
      </w:r>
      <w:r>
        <w:rPr>
          <w:b w:val="0"/>
          <w:sz w:val="24"/>
          <w:szCs w:val="24"/>
        </w:rPr>
        <w:t>on</w:t>
      </w:r>
      <w:r w:rsidRPr="00CB6DAD">
        <w:rPr>
          <w:b w:val="0"/>
          <w:sz w:val="24"/>
          <w:szCs w:val="24"/>
        </w:rPr>
        <w:t xml:space="preserve"> </w:t>
      </w:r>
      <w:r>
        <w:rPr>
          <w:b w:val="0"/>
          <w:sz w:val="24"/>
          <w:szCs w:val="24"/>
        </w:rPr>
        <w:t>cooled boundary and</w:t>
      </w:r>
      <w:r w:rsidRPr="00CB6DAD">
        <w:rPr>
          <w:b w:val="0"/>
          <w:sz w:val="24"/>
          <w:szCs w:val="24"/>
        </w:rPr>
        <w:t xml:space="preserve"> </w:t>
      </w:r>
      <w:r>
        <w:rPr>
          <w:b w:val="0"/>
          <w:sz w:val="24"/>
          <w:szCs w:val="24"/>
        </w:rPr>
        <w:t>possible crust formation depending on the power density and the external cooling was conducted</w:t>
      </w:r>
      <w:r w:rsidRPr="00CB6DAD">
        <w:rPr>
          <w:b w:val="0"/>
          <w:sz w:val="24"/>
          <w:szCs w:val="24"/>
        </w:rPr>
        <w:t>.</w:t>
      </w:r>
    </w:p>
    <w:p w:rsidR="00B1270D" w:rsidRPr="00BE7CAB" w:rsidRDefault="00B1270D" w:rsidP="00B1270D">
      <w:pPr>
        <w:pStyle w:val="berschrift4"/>
        <w:numPr>
          <w:ilvl w:val="0"/>
          <w:numId w:val="8"/>
        </w:numPr>
        <w:spacing w:after="60"/>
        <w:rPr>
          <w:rFonts w:cs="Times New Roman CYR"/>
          <w:b w:val="0"/>
          <w:sz w:val="24"/>
          <w:szCs w:val="24"/>
        </w:rPr>
      </w:pPr>
      <w:r w:rsidRPr="00BE7CAB">
        <w:rPr>
          <w:rFonts w:cs="Times New Roman CYR"/>
          <w:b w:val="0"/>
          <w:sz w:val="24"/>
          <w:szCs w:val="24"/>
          <w:lang w:val="en-GB"/>
        </w:rPr>
        <w:t xml:space="preserve">On the base of the </w:t>
      </w:r>
      <w:r w:rsidRPr="00BE7CAB">
        <w:rPr>
          <w:rFonts w:cs="Times New Roman CYR"/>
          <w:b w:val="0"/>
          <w:sz w:val="24"/>
          <w:szCs w:val="24"/>
        </w:rPr>
        <w:t xml:space="preserve">carried out numerical researches and adaptation </w:t>
      </w:r>
      <w:r w:rsidRPr="00BE7CAB">
        <w:rPr>
          <w:b w:val="0"/>
          <w:sz w:val="24"/>
          <w:szCs w:val="24"/>
        </w:rPr>
        <w:t xml:space="preserve">of </w:t>
      </w:r>
      <w:r w:rsidRPr="00BE7CAB">
        <w:rPr>
          <w:rFonts w:cs="Times New Roman CYR"/>
          <w:b w:val="0"/>
          <w:sz w:val="24"/>
          <w:szCs w:val="24"/>
        </w:rPr>
        <w:t xml:space="preserve">previously developed software, more perfect version of a code permitting </w:t>
      </w:r>
      <w:r w:rsidRPr="00BE7CAB">
        <w:rPr>
          <w:b w:val="0"/>
          <w:sz w:val="24"/>
          <w:szCs w:val="24"/>
        </w:rPr>
        <w:t xml:space="preserve">of calculation </w:t>
      </w:r>
      <w:r w:rsidRPr="00BE7CAB">
        <w:rPr>
          <w:rFonts w:cs="Times New Roman CYR"/>
          <w:b w:val="0"/>
          <w:sz w:val="24"/>
          <w:szCs w:val="24"/>
        </w:rPr>
        <w:t>of three-dimensional flows with variable properties, appropriate to real corium properties or prototypes was obtained.</w:t>
      </w:r>
    </w:p>
    <w:p w:rsidR="00B1270D" w:rsidRPr="00BE7CAB" w:rsidRDefault="00B1270D" w:rsidP="00B1270D">
      <w:pPr>
        <w:rPr>
          <w:lang w:eastAsia="ru-RU"/>
        </w:rPr>
      </w:pPr>
    </w:p>
    <w:p w:rsidR="00B1270D" w:rsidRPr="00045E9E" w:rsidRDefault="00B1270D" w:rsidP="00B1270D">
      <w:pPr>
        <w:pStyle w:val="berschrift3"/>
        <w:rPr>
          <w:i/>
        </w:rPr>
      </w:pPr>
      <w:bookmarkStart w:id="12" w:name="_Toc172204466"/>
      <w:bookmarkStart w:id="13" w:name="_Toc172300708"/>
      <w:bookmarkStart w:id="14" w:name="_Toc172354328"/>
      <w:r>
        <w:lastRenderedPageBreak/>
        <w:t xml:space="preserve">Task </w:t>
      </w:r>
      <w:r w:rsidRPr="00045E9E">
        <w:t xml:space="preserve">7: </w:t>
      </w:r>
      <w:r>
        <w:rPr>
          <w:i/>
        </w:rPr>
        <w:t>Theoretical analysis and code validation</w:t>
      </w:r>
      <w:bookmarkEnd w:id="12"/>
      <w:bookmarkEnd w:id="13"/>
      <w:bookmarkEnd w:id="14"/>
    </w:p>
    <w:p w:rsidR="00B1270D" w:rsidRPr="00D12513" w:rsidRDefault="00B1270D" w:rsidP="00B1270D">
      <w:pPr>
        <w:keepNext/>
        <w:ind w:firstLine="3"/>
        <w:jc w:val="both"/>
      </w:pPr>
      <w:r>
        <w:t xml:space="preserve">Subtask </w:t>
      </w:r>
      <w:r w:rsidRPr="00045E9E">
        <w:t xml:space="preserve">7.1: </w:t>
      </w:r>
      <w:r>
        <w:t>The numeric-theoretical analysis of the flows in a boundary layer adjacent to cooled boundaries. Validation of the developed flow models using experimental data, including experiments with a heat generating fluid such as LIVE</w:t>
      </w:r>
      <w:r w:rsidRPr="00D12513">
        <w:t xml:space="preserve">, </w:t>
      </w:r>
      <w:r>
        <w:t>COPO</w:t>
      </w:r>
      <w:r w:rsidRPr="00D12513">
        <w:t xml:space="preserve">, </w:t>
      </w:r>
      <w:r>
        <w:t>SIMECO</w:t>
      </w:r>
      <w:r w:rsidRPr="00D12513">
        <w:t xml:space="preserve"> …</w:t>
      </w:r>
    </w:p>
    <w:p w:rsidR="00B1270D" w:rsidRPr="00D12513" w:rsidRDefault="00B1270D" w:rsidP="00B1270D">
      <w:pPr>
        <w:rPr>
          <w:lang w:eastAsia="ru-RU"/>
        </w:rPr>
      </w:pPr>
    </w:p>
    <w:p w:rsidR="00B1270D" w:rsidRDefault="00B1270D" w:rsidP="00B1270D">
      <w:pPr>
        <w:pStyle w:val="berschrift4"/>
        <w:numPr>
          <w:ilvl w:val="0"/>
          <w:numId w:val="9"/>
        </w:numPr>
        <w:spacing w:after="60"/>
        <w:rPr>
          <w:b w:val="0"/>
          <w:sz w:val="24"/>
          <w:szCs w:val="24"/>
        </w:rPr>
      </w:pPr>
      <w:r>
        <w:rPr>
          <w:b w:val="0"/>
          <w:sz w:val="24"/>
          <w:szCs w:val="24"/>
        </w:rPr>
        <w:t>The</w:t>
      </w:r>
      <w:r w:rsidRPr="00864A36">
        <w:rPr>
          <w:b w:val="0"/>
          <w:sz w:val="24"/>
          <w:szCs w:val="24"/>
        </w:rPr>
        <w:t xml:space="preserve"> </w:t>
      </w:r>
      <w:r>
        <w:rPr>
          <w:b w:val="0"/>
          <w:sz w:val="24"/>
          <w:szCs w:val="24"/>
        </w:rPr>
        <w:t>numerical</w:t>
      </w:r>
      <w:r w:rsidRPr="00864A36">
        <w:rPr>
          <w:b w:val="0"/>
          <w:sz w:val="24"/>
          <w:szCs w:val="24"/>
        </w:rPr>
        <w:t xml:space="preserve"> </w:t>
      </w:r>
      <w:r>
        <w:rPr>
          <w:b w:val="0"/>
          <w:sz w:val="24"/>
          <w:szCs w:val="24"/>
        </w:rPr>
        <w:t>simulation</w:t>
      </w:r>
      <w:r w:rsidRPr="00864A36">
        <w:rPr>
          <w:b w:val="0"/>
          <w:sz w:val="24"/>
          <w:szCs w:val="24"/>
        </w:rPr>
        <w:t xml:space="preserve"> </w:t>
      </w:r>
      <w:r>
        <w:rPr>
          <w:b w:val="0"/>
          <w:sz w:val="24"/>
          <w:szCs w:val="24"/>
        </w:rPr>
        <w:t>of</w:t>
      </w:r>
      <w:r w:rsidRPr="00864A36">
        <w:rPr>
          <w:b w:val="0"/>
          <w:sz w:val="24"/>
          <w:szCs w:val="24"/>
        </w:rPr>
        <w:t xml:space="preserve"> </w:t>
      </w:r>
      <w:r>
        <w:rPr>
          <w:b w:val="0"/>
          <w:sz w:val="24"/>
          <w:szCs w:val="24"/>
        </w:rPr>
        <w:t>natural</w:t>
      </w:r>
      <w:r w:rsidRPr="00864A36">
        <w:rPr>
          <w:b w:val="0"/>
          <w:sz w:val="24"/>
          <w:szCs w:val="24"/>
        </w:rPr>
        <w:t xml:space="preserve"> </w:t>
      </w:r>
      <w:r>
        <w:rPr>
          <w:b w:val="0"/>
          <w:sz w:val="24"/>
          <w:szCs w:val="24"/>
        </w:rPr>
        <w:t>convection</w:t>
      </w:r>
      <w:r w:rsidRPr="00864A36">
        <w:rPr>
          <w:b w:val="0"/>
          <w:sz w:val="24"/>
          <w:szCs w:val="24"/>
        </w:rPr>
        <w:t xml:space="preserve"> </w:t>
      </w:r>
      <w:r>
        <w:rPr>
          <w:b w:val="0"/>
          <w:sz w:val="24"/>
          <w:szCs w:val="24"/>
        </w:rPr>
        <w:t>and</w:t>
      </w:r>
      <w:r w:rsidRPr="00864A36">
        <w:rPr>
          <w:b w:val="0"/>
          <w:sz w:val="24"/>
          <w:szCs w:val="24"/>
        </w:rPr>
        <w:t xml:space="preserve"> </w:t>
      </w:r>
      <w:r>
        <w:rPr>
          <w:b w:val="0"/>
          <w:sz w:val="24"/>
          <w:szCs w:val="24"/>
        </w:rPr>
        <w:t>heat</w:t>
      </w:r>
      <w:r w:rsidRPr="00864A36">
        <w:rPr>
          <w:b w:val="0"/>
          <w:sz w:val="24"/>
          <w:szCs w:val="24"/>
        </w:rPr>
        <w:t xml:space="preserve"> </w:t>
      </w:r>
      <w:r>
        <w:rPr>
          <w:b w:val="0"/>
          <w:sz w:val="24"/>
          <w:szCs w:val="24"/>
        </w:rPr>
        <w:t>flux</w:t>
      </w:r>
      <w:r w:rsidRPr="00864A36">
        <w:rPr>
          <w:b w:val="0"/>
          <w:sz w:val="24"/>
          <w:szCs w:val="24"/>
        </w:rPr>
        <w:t xml:space="preserve"> </w:t>
      </w:r>
      <w:r>
        <w:rPr>
          <w:b w:val="0"/>
          <w:sz w:val="24"/>
          <w:szCs w:val="24"/>
        </w:rPr>
        <w:t>distribution</w:t>
      </w:r>
      <w:r w:rsidRPr="00864A36">
        <w:rPr>
          <w:b w:val="0"/>
          <w:sz w:val="24"/>
          <w:szCs w:val="24"/>
        </w:rPr>
        <w:t xml:space="preserve"> </w:t>
      </w:r>
      <w:r>
        <w:rPr>
          <w:b w:val="0"/>
          <w:sz w:val="24"/>
          <w:szCs w:val="24"/>
        </w:rPr>
        <w:t>was</w:t>
      </w:r>
      <w:r w:rsidRPr="00864A36">
        <w:rPr>
          <w:b w:val="0"/>
          <w:sz w:val="24"/>
          <w:szCs w:val="24"/>
        </w:rPr>
        <w:t xml:space="preserve"> </w:t>
      </w:r>
      <w:r>
        <w:rPr>
          <w:b w:val="0"/>
          <w:sz w:val="24"/>
          <w:szCs w:val="24"/>
        </w:rPr>
        <w:t>supplemented</w:t>
      </w:r>
      <w:r w:rsidRPr="00864A36">
        <w:rPr>
          <w:b w:val="0"/>
          <w:sz w:val="24"/>
          <w:szCs w:val="24"/>
        </w:rPr>
        <w:t xml:space="preserve"> </w:t>
      </w:r>
      <w:r>
        <w:rPr>
          <w:b w:val="0"/>
          <w:sz w:val="24"/>
          <w:szCs w:val="24"/>
        </w:rPr>
        <w:t>by the theoretical analysis of major phenomena such as boundary layers formation, with the analysis of energy balance in heat-generating fluids. Theoretical</w:t>
      </w:r>
      <w:r w:rsidRPr="002D73B1">
        <w:rPr>
          <w:b w:val="0"/>
          <w:sz w:val="24"/>
          <w:szCs w:val="24"/>
        </w:rPr>
        <w:t xml:space="preserve"> </w:t>
      </w:r>
      <w:r>
        <w:rPr>
          <w:b w:val="0"/>
          <w:sz w:val="24"/>
          <w:szCs w:val="24"/>
        </w:rPr>
        <w:t>dependences</w:t>
      </w:r>
      <w:r w:rsidRPr="002D73B1">
        <w:rPr>
          <w:b w:val="0"/>
          <w:sz w:val="24"/>
          <w:szCs w:val="24"/>
        </w:rPr>
        <w:t xml:space="preserve"> </w:t>
      </w:r>
      <w:r>
        <w:rPr>
          <w:b w:val="0"/>
          <w:sz w:val="24"/>
          <w:szCs w:val="24"/>
        </w:rPr>
        <w:t>were</w:t>
      </w:r>
      <w:r w:rsidRPr="002D73B1">
        <w:rPr>
          <w:b w:val="0"/>
          <w:sz w:val="24"/>
          <w:szCs w:val="24"/>
        </w:rPr>
        <w:t xml:space="preserve"> </w:t>
      </w:r>
      <w:r>
        <w:rPr>
          <w:b w:val="0"/>
          <w:sz w:val="24"/>
          <w:szCs w:val="24"/>
        </w:rPr>
        <w:t>compared</w:t>
      </w:r>
      <w:r w:rsidRPr="002D73B1">
        <w:rPr>
          <w:b w:val="0"/>
          <w:sz w:val="24"/>
          <w:szCs w:val="24"/>
        </w:rPr>
        <w:t xml:space="preserve"> </w:t>
      </w:r>
      <w:r>
        <w:rPr>
          <w:b w:val="0"/>
          <w:sz w:val="24"/>
          <w:szCs w:val="24"/>
        </w:rPr>
        <w:t>with</w:t>
      </w:r>
      <w:r w:rsidRPr="002D73B1">
        <w:rPr>
          <w:b w:val="0"/>
          <w:sz w:val="24"/>
          <w:szCs w:val="24"/>
        </w:rPr>
        <w:t xml:space="preserve"> </w:t>
      </w:r>
      <w:r>
        <w:rPr>
          <w:b w:val="0"/>
          <w:sz w:val="24"/>
          <w:szCs w:val="24"/>
        </w:rPr>
        <w:t>the</w:t>
      </w:r>
      <w:r w:rsidRPr="002D73B1">
        <w:rPr>
          <w:b w:val="0"/>
          <w:sz w:val="24"/>
          <w:szCs w:val="24"/>
        </w:rPr>
        <w:t xml:space="preserve"> </w:t>
      </w:r>
      <w:r>
        <w:rPr>
          <w:b w:val="0"/>
          <w:sz w:val="24"/>
          <w:szCs w:val="24"/>
        </w:rPr>
        <w:t>results</w:t>
      </w:r>
      <w:r w:rsidRPr="002D73B1">
        <w:rPr>
          <w:b w:val="0"/>
          <w:sz w:val="24"/>
          <w:szCs w:val="24"/>
        </w:rPr>
        <w:t xml:space="preserve"> </w:t>
      </w:r>
      <w:r>
        <w:rPr>
          <w:b w:val="0"/>
          <w:sz w:val="24"/>
          <w:szCs w:val="24"/>
        </w:rPr>
        <w:t>of</w:t>
      </w:r>
      <w:r w:rsidRPr="002D73B1">
        <w:rPr>
          <w:b w:val="0"/>
          <w:sz w:val="24"/>
          <w:szCs w:val="24"/>
        </w:rPr>
        <w:t xml:space="preserve"> </w:t>
      </w:r>
      <w:r>
        <w:rPr>
          <w:b w:val="0"/>
          <w:sz w:val="24"/>
          <w:szCs w:val="24"/>
        </w:rPr>
        <w:t>calculations, namely for such processes as: free convection in a heat-generating fluid for cylindrical geometry; convective heat exchange for a heat-generating fluid in an upper of enclosure. In all cases a good coincidence was obtained between analytic and numerical results</w:t>
      </w:r>
      <w:r w:rsidRPr="002D73B1">
        <w:rPr>
          <w:b w:val="0"/>
          <w:sz w:val="24"/>
          <w:szCs w:val="24"/>
        </w:rPr>
        <w:t>.</w:t>
      </w:r>
    </w:p>
    <w:p w:rsidR="00B1270D" w:rsidRPr="00703F4C" w:rsidRDefault="00B1270D" w:rsidP="00B1270D">
      <w:pPr>
        <w:pStyle w:val="berschrift4"/>
        <w:numPr>
          <w:ilvl w:val="0"/>
          <w:numId w:val="9"/>
        </w:numPr>
        <w:spacing w:after="60"/>
        <w:rPr>
          <w:b w:val="0"/>
          <w:sz w:val="24"/>
          <w:szCs w:val="24"/>
        </w:rPr>
      </w:pPr>
      <w:r>
        <w:rPr>
          <w:b w:val="0"/>
          <w:sz w:val="24"/>
          <w:szCs w:val="24"/>
        </w:rPr>
        <w:t>Heat generating fluids exhibit temperature stratification depending upon boundary conditions at the top (isothermal or adiabatic</w:t>
      </w:r>
      <w:r w:rsidRPr="00EF5E4D">
        <w:rPr>
          <w:b w:val="0"/>
          <w:sz w:val="24"/>
          <w:szCs w:val="24"/>
        </w:rPr>
        <w:t xml:space="preserve">).  </w:t>
      </w:r>
      <w:r>
        <w:rPr>
          <w:b w:val="0"/>
          <w:sz w:val="24"/>
          <w:szCs w:val="24"/>
        </w:rPr>
        <w:t>Corresponding theoretical assessments for the heat transfer and their dependence upon dimensionless parameters such as Rayleigh number were compared with numerical results and in this case a good coincidence was observed</w:t>
      </w:r>
      <w:r w:rsidRPr="00EF5E4D">
        <w:rPr>
          <w:b w:val="0"/>
          <w:sz w:val="24"/>
          <w:szCs w:val="24"/>
        </w:rPr>
        <w:t>.</w:t>
      </w:r>
      <w:r w:rsidRPr="00703F4C">
        <w:rPr>
          <w:b w:val="0"/>
          <w:sz w:val="24"/>
          <w:szCs w:val="24"/>
        </w:rPr>
        <w:t xml:space="preserve"> </w:t>
      </w:r>
    </w:p>
    <w:p w:rsidR="00B1270D" w:rsidRPr="006860C1" w:rsidRDefault="00B1270D" w:rsidP="00B1270D">
      <w:pPr>
        <w:pStyle w:val="berschrift4"/>
        <w:numPr>
          <w:ilvl w:val="0"/>
          <w:numId w:val="9"/>
        </w:numPr>
        <w:spacing w:after="60"/>
        <w:rPr>
          <w:b w:val="0"/>
          <w:sz w:val="24"/>
        </w:rPr>
      </w:pPr>
      <w:r>
        <w:rPr>
          <w:b w:val="0"/>
          <w:bCs/>
          <w:color w:val="000000"/>
          <w:sz w:val="24"/>
          <w:szCs w:val="24"/>
        </w:rPr>
        <w:t xml:space="preserve">Matrix of validation for </w:t>
      </w:r>
      <w:r w:rsidRPr="000A44B5">
        <w:rPr>
          <w:rFonts w:ascii="Times New Roman CYR" w:hAnsi="Times New Roman CYR" w:cs="Times New Roman CYR"/>
          <w:b w:val="0"/>
          <w:bCs/>
          <w:color w:val="000000"/>
          <w:sz w:val="24"/>
          <w:szCs w:val="24"/>
        </w:rPr>
        <w:t xml:space="preserve">developed models </w:t>
      </w:r>
      <w:r>
        <w:rPr>
          <w:rFonts w:ascii="Times New Roman CYR" w:hAnsi="Times New Roman CYR" w:cs="Times New Roman CYR"/>
          <w:b w:val="0"/>
          <w:bCs/>
          <w:color w:val="000000"/>
          <w:sz w:val="24"/>
          <w:szCs w:val="24"/>
        </w:rPr>
        <w:t xml:space="preserve">was created, </w:t>
      </w:r>
      <w:r w:rsidRPr="000A44B5">
        <w:rPr>
          <w:rFonts w:ascii="Times New Roman CYR" w:hAnsi="Times New Roman CYR" w:cs="Times New Roman CYR"/>
          <w:b w:val="0"/>
          <w:bCs/>
          <w:color w:val="000000"/>
          <w:sz w:val="24"/>
          <w:szCs w:val="24"/>
        </w:rPr>
        <w:t>includ</w:t>
      </w:r>
      <w:r>
        <w:rPr>
          <w:rFonts w:ascii="Times New Roman CYR" w:hAnsi="Times New Roman CYR" w:cs="Times New Roman CYR"/>
          <w:b w:val="0"/>
          <w:bCs/>
          <w:color w:val="000000"/>
          <w:sz w:val="24"/>
          <w:szCs w:val="24"/>
        </w:rPr>
        <w:t xml:space="preserve">ing </w:t>
      </w:r>
      <w:r w:rsidRPr="000A44B5">
        <w:rPr>
          <w:rFonts w:ascii="Times New Roman CYR" w:hAnsi="Times New Roman CYR" w:cs="Times New Roman CYR"/>
          <w:b w:val="0"/>
          <w:bCs/>
          <w:color w:val="000000"/>
          <w:sz w:val="24"/>
          <w:szCs w:val="24"/>
        </w:rPr>
        <w:t xml:space="preserve">as </w:t>
      </w:r>
      <w:r>
        <w:rPr>
          <w:rFonts w:ascii="Times New Roman CYR" w:hAnsi="Times New Roman CYR" w:cs="Times New Roman CYR"/>
          <w:b w:val="0"/>
          <w:bCs/>
          <w:color w:val="000000"/>
          <w:sz w:val="24"/>
          <w:szCs w:val="24"/>
        </w:rPr>
        <w:t xml:space="preserve">results </w:t>
      </w:r>
      <w:r w:rsidRPr="000A44B5">
        <w:rPr>
          <w:rFonts w:ascii="Times New Roman CYR" w:hAnsi="Times New Roman CYR" w:cs="Times New Roman CYR"/>
          <w:b w:val="0"/>
          <w:bCs/>
          <w:color w:val="000000"/>
          <w:sz w:val="24"/>
          <w:szCs w:val="24"/>
        </w:rPr>
        <w:t>of the theoretical analysis</w:t>
      </w:r>
      <w:r>
        <w:rPr>
          <w:rFonts w:ascii="Times New Roman CYR" w:hAnsi="Times New Roman CYR" w:cs="Times New Roman CYR"/>
          <w:b w:val="0"/>
          <w:bCs/>
          <w:color w:val="000000"/>
          <w:sz w:val="24"/>
          <w:szCs w:val="24"/>
        </w:rPr>
        <w:t xml:space="preserve"> and </w:t>
      </w:r>
      <w:r w:rsidRPr="000A44B5">
        <w:rPr>
          <w:rFonts w:ascii="Times New Roman CYR" w:hAnsi="Times New Roman CYR" w:cs="Times New Roman CYR"/>
          <w:b w:val="0"/>
          <w:bCs/>
          <w:color w:val="000000"/>
          <w:sz w:val="24"/>
          <w:szCs w:val="24"/>
        </w:rPr>
        <w:t>experimental data</w:t>
      </w:r>
      <w:r>
        <w:rPr>
          <w:rFonts w:ascii="Times New Roman CYR" w:hAnsi="Times New Roman CYR" w:cs="Times New Roman CYR"/>
          <w:b w:val="0"/>
          <w:bCs/>
          <w:color w:val="000000"/>
          <w:sz w:val="24"/>
          <w:szCs w:val="24"/>
        </w:rPr>
        <w:t xml:space="preserve"> </w:t>
      </w:r>
      <w:r w:rsidRPr="00703F4C">
        <w:rPr>
          <w:b w:val="0"/>
          <w:sz w:val="24"/>
          <w:szCs w:val="24"/>
        </w:rPr>
        <w:t>(</w:t>
      </w:r>
      <w:smartTag w:uri="urn:schemas-microsoft-com:office:smarttags" w:element="place">
        <w:r w:rsidRPr="00AE03DD">
          <w:rPr>
            <w:b w:val="0"/>
            <w:sz w:val="24"/>
            <w:szCs w:val="24"/>
          </w:rPr>
          <w:t>BALI</w:t>
        </w:r>
      </w:smartTag>
      <w:r w:rsidRPr="00703F4C">
        <w:rPr>
          <w:b w:val="0"/>
          <w:sz w:val="24"/>
          <w:szCs w:val="24"/>
        </w:rPr>
        <w:t xml:space="preserve">, </w:t>
      </w:r>
      <w:r w:rsidRPr="00AE03DD">
        <w:rPr>
          <w:b w:val="0"/>
          <w:sz w:val="24"/>
          <w:szCs w:val="24"/>
        </w:rPr>
        <w:t>COPO</w:t>
      </w:r>
      <w:r w:rsidRPr="00703F4C">
        <w:rPr>
          <w:b w:val="0"/>
          <w:sz w:val="24"/>
          <w:szCs w:val="24"/>
        </w:rPr>
        <w:t xml:space="preserve"> </w:t>
      </w:r>
      <w:r w:rsidRPr="00AE03DD">
        <w:rPr>
          <w:b w:val="0"/>
          <w:sz w:val="24"/>
          <w:szCs w:val="24"/>
        </w:rPr>
        <w:t xml:space="preserve">and </w:t>
      </w:r>
      <w:r w:rsidRPr="006860C1">
        <w:rPr>
          <w:b w:val="0"/>
          <w:sz w:val="24"/>
          <w:szCs w:val="24"/>
        </w:rPr>
        <w:t>SIMECO)</w:t>
      </w:r>
      <w:r w:rsidRPr="000A44B5">
        <w:rPr>
          <w:rFonts w:ascii="Times New Roman CYR" w:hAnsi="Times New Roman CYR" w:cs="Times New Roman CYR"/>
          <w:b w:val="0"/>
          <w:bCs/>
          <w:color w:val="000000"/>
          <w:sz w:val="24"/>
          <w:szCs w:val="24"/>
        </w:rPr>
        <w:t xml:space="preserve"> for convection </w:t>
      </w:r>
      <w:r>
        <w:rPr>
          <w:rFonts w:ascii="Times New Roman CYR" w:hAnsi="Times New Roman CYR" w:cs="Times New Roman CYR"/>
          <w:b w:val="0"/>
          <w:bCs/>
          <w:color w:val="000000"/>
          <w:sz w:val="24"/>
          <w:szCs w:val="24"/>
        </w:rPr>
        <w:t>of a heat-generating fluid</w:t>
      </w:r>
      <w:r w:rsidRPr="000A44B5">
        <w:rPr>
          <w:rFonts w:ascii="Times New Roman CYR" w:hAnsi="Times New Roman CYR" w:cs="Times New Roman CYR"/>
          <w:b w:val="0"/>
          <w:bCs/>
          <w:color w:val="000000"/>
          <w:sz w:val="24"/>
          <w:szCs w:val="24"/>
        </w:rPr>
        <w:t xml:space="preserve">. </w:t>
      </w:r>
      <w:r>
        <w:rPr>
          <w:rFonts w:ascii="Times New Roman CYR" w:hAnsi="Times New Roman CYR" w:cs="Times New Roman CYR"/>
          <w:b w:val="0"/>
          <w:bCs/>
          <w:color w:val="000000"/>
          <w:sz w:val="24"/>
          <w:szCs w:val="24"/>
        </w:rPr>
        <w:t xml:space="preserve">The </w:t>
      </w:r>
      <w:r w:rsidRPr="000A44B5">
        <w:rPr>
          <w:rFonts w:ascii="Times New Roman CYR" w:hAnsi="Times New Roman CYR" w:cs="Times New Roman CYR"/>
          <w:b w:val="0"/>
          <w:bCs/>
          <w:color w:val="000000"/>
          <w:sz w:val="24"/>
          <w:szCs w:val="24"/>
        </w:rPr>
        <w:t xml:space="preserve">preliminary numerical </w:t>
      </w:r>
      <w:r>
        <w:rPr>
          <w:rFonts w:ascii="Times New Roman CYR" w:hAnsi="Times New Roman CYR" w:cs="Times New Roman CYR"/>
          <w:b w:val="0"/>
          <w:bCs/>
          <w:color w:val="000000"/>
          <w:sz w:val="24"/>
          <w:szCs w:val="24"/>
        </w:rPr>
        <w:t xml:space="preserve">simulation of </w:t>
      </w:r>
      <w:r w:rsidRPr="000A44B5">
        <w:rPr>
          <w:rFonts w:ascii="Times New Roman CYR" w:hAnsi="Times New Roman CYR" w:cs="Times New Roman CYR"/>
          <w:b w:val="0"/>
          <w:bCs/>
          <w:color w:val="000000"/>
          <w:sz w:val="24"/>
          <w:szCs w:val="24"/>
        </w:rPr>
        <w:t xml:space="preserve">circular heat used in </w:t>
      </w:r>
      <w:r>
        <w:rPr>
          <w:rFonts w:ascii="Times New Roman CYR" w:hAnsi="Times New Roman CYR" w:cs="Times New Roman CYR"/>
          <w:b w:val="0"/>
          <w:bCs/>
          <w:color w:val="000000"/>
          <w:sz w:val="24"/>
          <w:szCs w:val="24"/>
        </w:rPr>
        <w:t xml:space="preserve">experimental facility </w:t>
      </w:r>
      <w:r w:rsidRPr="000A44B5">
        <w:rPr>
          <w:rFonts w:ascii="Times New Roman CYR" w:hAnsi="Times New Roman CYR" w:cs="Times New Roman CYR"/>
          <w:b w:val="0"/>
          <w:bCs/>
          <w:color w:val="000000"/>
          <w:sz w:val="24"/>
          <w:szCs w:val="24"/>
        </w:rPr>
        <w:t xml:space="preserve">LIVE </w:t>
      </w:r>
      <w:r>
        <w:rPr>
          <w:rFonts w:ascii="Times New Roman CYR" w:hAnsi="Times New Roman CYR" w:cs="Times New Roman CYR"/>
          <w:b w:val="0"/>
          <w:bCs/>
          <w:color w:val="000000"/>
          <w:sz w:val="24"/>
          <w:szCs w:val="24"/>
        </w:rPr>
        <w:t xml:space="preserve">was </w:t>
      </w:r>
      <w:r w:rsidRPr="000A44B5">
        <w:rPr>
          <w:rFonts w:ascii="Times New Roman CYR" w:hAnsi="Times New Roman CYR" w:cs="Times New Roman CYR"/>
          <w:b w:val="0"/>
          <w:bCs/>
          <w:color w:val="000000"/>
          <w:sz w:val="24"/>
          <w:szCs w:val="24"/>
        </w:rPr>
        <w:t>carried out</w:t>
      </w:r>
      <w:r>
        <w:rPr>
          <w:rFonts w:ascii="Times New Roman CYR" w:hAnsi="Times New Roman CYR" w:cs="Times New Roman CYR"/>
          <w:b w:val="0"/>
          <w:bCs/>
          <w:color w:val="000000"/>
          <w:sz w:val="24"/>
          <w:szCs w:val="24"/>
        </w:rPr>
        <w:t xml:space="preserve"> by means of </w:t>
      </w:r>
      <w:r w:rsidRPr="000A44B5">
        <w:rPr>
          <w:rFonts w:ascii="Times New Roman CYR" w:hAnsi="Times New Roman CYR" w:cs="Times New Roman CYR"/>
          <w:b w:val="0"/>
          <w:bCs/>
          <w:color w:val="000000"/>
          <w:sz w:val="24"/>
          <w:szCs w:val="24"/>
        </w:rPr>
        <w:t>CONV</w:t>
      </w:r>
      <w:r>
        <w:rPr>
          <w:rFonts w:ascii="Times New Roman CYR" w:hAnsi="Times New Roman CYR" w:cs="Times New Roman CYR"/>
          <w:b w:val="0"/>
          <w:bCs/>
          <w:color w:val="000000"/>
          <w:sz w:val="24"/>
          <w:szCs w:val="24"/>
        </w:rPr>
        <w:t xml:space="preserve"> code which was validated </w:t>
      </w:r>
      <w:r w:rsidRPr="000A44B5">
        <w:rPr>
          <w:rFonts w:ascii="Times New Roman CYR" w:hAnsi="Times New Roman CYR" w:cs="Times New Roman CYR"/>
          <w:b w:val="0"/>
          <w:bCs/>
          <w:color w:val="000000"/>
          <w:sz w:val="24"/>
          <w:szCs w:val="24"/>
        </w:rPr>
        <w:t xml:space="preserve">and adapted to conditions </w:t>
      </w:r>
      <w:r>
        <w:rPr>
          <w:rFonts w:ascii="Times New Roman CYR" w:hAnsi="Times New Roman CYR" w:cs="Times New Roman CYR"/>
          <w:b w:val="0"/>
          <w:bCs/>
          <w:color w:val="000000"/>
          <w:sz w:val="24"/>
          <w:szCs w:val="24"/>
        </w:rPr>
        <w:t xml:space="preserve">of </w:t>
      </w:r>
      <w:r w:rsidRPr="000A44B5">
        <w:rPr>
          <w:rFonts w:ascii="Times New Roman CYR" w:hAnsi="Times New Roman CYR" w:cs="Times New Roman CYR"/>
          <w:b w:val="0"/>
          <w:bCs/>
          <w:color w:val="000000"/>
          <w:sz w:val="24"/>
          <w:szCs w:val="24"/>
        </w:rPr>
        <w:t>project</w:t>
      </w:r>
      <w:r>
        <w:rPr>
          <w:rFonts w:ascii="Times New Roman CYR" w:hAnsi="Times New Roman CYR" w:cs="Times New Roman CYR"/>
          <w:b w:val="0"/>
          <w:bCs/>
          <w:color w:val="000000"/>
          <w:sz w:val="24"/>
          <w:szCs w:val="24"/>
        </w:rPr>
        <w:t>.</w:t>
      </w:r>
      <w:r w:rsidRPr="006860C1">
        <w:rPr>
          <w:b w:val="0"/>
          <w:sz w:val="24"/>
        </w:rPr>
        <w:t xml:space="preserve"> </w:t>
      </w:r>
    </w:p>
    <w:p w:rsidR="00B1270D" w:rsidRPr="006860C1" w:rsidRDefault="00B1270D" w:rsidP="00B1270D">
      <w:pPr>
        <w:pStyle w:val="berschrift3"/>
        <w:rPr>
          <w:bCs/>
          <w:i/>
          <w:iCs/>
        </w:rPr>
      </w:pPr>
    </w:p>
    <w:p w:rsidR="00B1270D" w:rsidRPr="000D000D" w:rsidRDefault="00B1270D" w:rsidP="00B1270D">
      <w:pPr>
        <w:pStyle w:val="berschrift3"/>
      </w:pPr>
      <w:bookmarkStart w:id="15" w:name="_Toc172204467"/>
      <w:bookmarkStart w:id="16" w:name="_Toc172300709"/>
      <w:bookmarkStart w:id="17" w:name="_Toc172354329"/>
      <w:r>
        <w:t>Task</w:t>
      </w:r>
      <w:r w:rsidRPr="000D000D">
        <w:t xml:space="preserve"> 8: </w:t>
      </w:r>
      <w:r>
        <w:rPr>
          <w:i/>
        </w:rPr>
        <w:t>Thermal</w:t>
      </w:r>
      <w:r w:rsidRPr="000D000D">
        <w:rPr>
          <w:i/>
        </w:rPr>
        <w:t>-</w:t>
      </w:r>
      <w:r>
        <w:rPr>
          <w:i/>
        </w:rPr>
        <w:t>hydraulic</w:t>
      </w:r>
      <w:r w:rsidRPr="000D000D">
        <w:rPr>
          <w:i/>
        </w:rPr>
        <w:t xml:space="preserve"> </w:t>
      </w:r>
      <w:r>
        <w:rPr>
          <w:i/>
        </w:rPr>
        <w:t>model</w:t>
      </w:r>
      <w:r w:rsidRPr="000D000D">
        <w:rPr>
          <w:i/>
        </w:rPr>
        <w:t xml:space="preserve"> </w:t>
      </w:r>
      <w:r>
        <w:rPr>
          <w:i/>
        </w:rPr>
        <w:t>with accounting for the crust formation</w:t>
      </w:r>
      <w:bookmarkEnd w:id="15"/>
      <w:bookmarkEnd w:id="16"/>
      <w:bookmarkEnd w:id="17"/>
      <w:r w:rsidRPr="000D000D">
        <w:t xml:space="preserve"> </w:t>
      </w:r>
    </w:p>
    <w:p w:rsidR="00B1270D" w:rsidRPr="000D000D" w:rsidRDefault="00B1270D" w:rsidP="00B1270D">
      <w:pPr>
        <w:jc w:val="both"/>
      </w:pPr>
      <w:r>
        <w:t>Subtask</w:t>
      </w:r>
      <w:r w:rsidRPr="000D000D">
        <w:t xml:space="preserve"> 8.1: </w:t>
      </w:r>
      <w:r>
        <w:t>Development</w:t>
      </w:r>
      <w:r w:rsidRPr="000D000D">
        <w:t xml:space="preserve"> </w:t>
      </w:r>
      <w:r>
        <w:t>of</w:t>
      </w:r>
      <w:r w:rsidRPr="000D000D">
        <w:t xml:space="preserve"> </w:t>
      </w:r>
      <w:r>
        <w:t>models</w:t>
      </w:r>
      <w:r w:rsidRPr="000D000D">
        <w:t xml:space="preserve"> </w:t>
      </w:r>
      <w:r>
        <w:t>and</w:t>
      </w:r>
      <w:r w:rsidRPr="000D000D">
        <w:t xml:space="preserve"> </w:t>
      </w:r>
      <w:r>
        <w:t>code</w:t>
      </w:r>
      <w:r w:rsidRPr="000D000D">
        <w:t xml:space="preserve"> </w:t>
      </w:r>
      <w:r>
        <w:t>for</w:t>
      </w:r>
      <w:r w:rsidRPr="000D000D">
        <w:t xml:space="preserve"> </w:t>
      </w:r>
      <w:r>
        <w:t>numerical</w:t>
      </w:r>
      <w:r w:rsidRPr="000D000D">
        <w:t xml:space="preserve"> </w:t>
      </w:r>
      <w:r>
        <w:t>simulation of flows at high Rayleigh numbers under conditions of crust formation on a cooled surface. Testing of the developed models and modules on experimental data with crust formation using, for example RASPLAV tests</w:t>
      </w:r>
    </w:p>
    <w:p w:rsidR="00B1270D" w:rsidRPr="000D000D" w:rsidRDefault="00B1270D" w:rsidP="00B1270D">
      <w:pPr>
        <w:jc w:val="both"/>
      </w:pPr>
    </w:p>
    <w:p w:rsidR="00B1270D" w:rsidRPr="00C116DC" w:rsidRDefault="00B1270D" w:rsidP="00B1270D">
      <w:pPr>
        <w:pStyle w:val="berschrift4"/>
        <w:numPr>
          <w:ilvl w:val="0"/>
          <w:numId w:val="10"/>
        </w:numPr>
        <w:spacing w:after="60"/>
        <w:rPr>
          <w:b w:val="0"/>
          <w:bCs/>
          <w:sz w:val="24"/>
          <w:szCs w:val="24"/>
        </w:rPr>
      </w:pPr>
      <w:r>
        <w:rPr>
          <w:b w:val="0"/>
          <w:bCs/>
          <w:color w:val="000000"/>
          <w:sz w:val="24"/>
          <w:szCs w:val="24"/>
        </w:rPr>
        <w:t>M</w:t>
      </w:r>
      <w:r w:rsidRPr="00C116DC">
        <w:rPr>
          <w:b w:val="0"/>
          <w:bCs/>
          <w:color w:val="000000"/>
          <w:sz w:val="24"/>
          <w:szCs w:val="24"/>
        </w:rPr>
        <w:t xml:space="preserve">odel for numerical </w:t>
      </w:r>
      <w:r>
        <w:rPr>
          <w:b w:val="0"/>
          <w:bCs/>
          <w:color w:val="000000"/>
          <w:sz w:val="24"/>
          <w:szCs w:val="24"/>
        </w:rPr>
        <w:t xml:space="preserve">simulation </w:t>
      </w:r>
      <w:r w:rsidRPr="00C116DC">
        <w:rPr>
          <w:b w:val="0"/>
          <w:bCs/>
          <w:color w:val="000000"/>
          <w:sz w:val="24"/>
          <w:szCs w:val="24"/>
        </w:rPr>
        <w:t xml:space="preserve">of </w:t>
      </w:r>
      <w:r>
        <w:rPr>
          <w:b w:val="0"/>
          <w:bCs/>
          <w:color w:val="000000"/>
          <w:sz w:val="24"/>
          <w:szCs w:val="24"/>
        </w:rPr>
        <w:t xml:space="preserve">melt flows </w:t>
      </w:r>
      <w:r w:rsidRPr="00C116DC">
        <w:rPr>
          <w:rFonts w:ascii="Times New Roman CYR" w:hAnsi="Times New Roman CYR" w:cs="Times New Roman CYR"/>
          <w:b w:val="0"/>
          <w:bCs/>
          <w:color w:val="000000"/>
          <w:sz w:val="24"/>
          <w:szCs w:val="24"/>
        </w:rPr>
        <w:t xml:space="preserve">simultaneously with </w:t>
      </w:r>
      <w:r>
        <w:rPr>
          <w:rFonts w:ascii="Times New Roman CYR" w:hAnsi="Times New Roman CYR" w:cs="Times New Roman CYR"/>
          <w:b w:val="0"/>
          <w:bCs/>
          <w:color w:val="000000"/>
          <w:sz w:val="24"/>
          <w:szCs w:val="24"/>
        </w:rPr>
        <w:t xml:space="preserve">heat transfer </w:t>
      </w:r>
      <w:r w:rsidRPr="00C116DC">
        <w:rPr>
          <w:rFonts w:ascii="Times New Roman CYR" w:hAnsi="Times New Roman CYR" w:cs="Times New Roman CYR"/>
          <w:b w:val="0"/>
          <w:bCs/>
          <w:color w:val="000000"/>
          <w:sz w:val="24"/>
          <w:szCs w:val="24"/>
        </w:rPr>
        <w:t>in the</w:t>
      </w:r>
      <w:r>
        <w:rPr>
          <w:rFonts w:ascii="Times New Roman CYR" w:hAnsi="Times New Roman CYR" w:cs="Times New Roman CYR"/>
          <w:b w:val="0"/>
          <w:bCs/>
          <w:color w:val="000000"/>
          <w:sz w:val="24"/>
          <w:szCs w:val="24"/>
        </w:rPr>
        <w:t xml:space="preserve"> reactor </w:t>
      </w:r>
      <w:r w:rsidRPr="00C116DC">
        <w:rPr>
          <w:rFonts w:ascii="Times New Roman CYR" w:hAnsi="Times New Roman CYR" w:cs="Times New Roman CYR"/>
          <w:b w:val="0"/>
          <w:bCs/>
          <w:color w:val="000000"/>
          <w:sz w:val="24"/>
          <w:szCs w:val="24"/>
        </w:rPr>
        <w:t xml:space="preserve">case </w:t>
      </w:r>
      <w:r>
        <w:rPr>
          <w:rFonts w:ascii="Times New Roman CYR" w:hAnsi="Times New Roman CYR" w:cs="Times New Roman CYR"/>
          <w:b w:val="0"/>
          <w:bCs/>
          <w:color w:val="000000"/>
          <w:sz w:val="24"/>
          <w:szCs w:val="24"/>
        </w:rPr>
        <w:t xml:space="preserve">and crust formation </w:t>
      </w:r>
      <w:r w:rsidRPr="00C116DC">
        <w:rPr>
          <w:rFonts w:ascii="Times New Roman CYR" w:hAnsi="Times New Roman CYR" w:cs="Times New Roman CYR"/>
          <w:b w:val="0"/>
          <w:bCs/>
          <w:color w:val="000000"/>
          <w:sz w:val="24"/>
          <w:szCs w:val="24"/>
        </w:rPr>
        <w:t xml:space="preserve">at high </w:t>
      </w:r>
      <w:r w:rsidRPr="00837A8B">
        <w:rPr>
          <w:b w:val="0"/>
          <w:sz w:val="24"/>
          <w:szCs w:val="24"/>
        </w:rPr>
        <w:t xml:space="preserve">Rayleigh numbers </w:t>
      </w:r>
      <w:r>
        <w:rPr>
          <w:b w:val="0"/>
          <w:sz w:val="24"/>
          <w:szCs w:val="24"/>
        </w:rPr>
        <w:t>was d</w:t>
      </w:r>
      <w:r w:rsidRPr="00C116DC">
        <w:rPr>
          <w:rFonts w:ascii="Times New Roman CYR" w:hAnsi="Times New Roman CYR" w:cs="Times New Roman CYR"/>
          <w:b w:val="0"/>
          <w:bCs/>
          <w:color w:val="000000"/>
          <w:sz w:val="24"/>
          <w:szCs w:val="24"/>
        </w:rPr>
        <w:t xml:space="preserve">eveloped and </w:t>
      </w:r>
      <w:r>
        <w:rPr>
          <w:rFonts w:ascii="Times New Roman CYR" w:hAnsi="Times New Roman CYR" w:cs="Times New Roman CYR"/>
          <w:b w:val="0"/>
          <w:bCs/>
          <w:color w:val="000000"/>
          <w:sz w:val="24"/>
          <w:szCs w:val="24"/>
        </w:rPr>
        <w:t xml:space="preserve">implemented </w:t>
      </w:r>
      <w:r w:rsidRPr="00C116DC">
        <w:rPr>
          <w:rFonts w:ascii="Times New Roman CYR" w:hAnsi="Times New Roman CYR" w:cs="Times New Roman CYR"/>
          <w:b w:val="0"/>
          <w:bCs/>
          <w:color w:val="000000"/>
          <w:sz w:val="24"/>
          <w:szCs w:val="24"/>
        </w:rPr>
        <w:t xml:space="preserve">in code. For </w:t>
      </w:r>
      <w:r>
        <w:rPr>
          <w:rFonts w:ascii="Times New Roman CYR" w:hAnsi="Times New Roman CYR" w:cs="Times New Roman CYR"/>
          <w:b w:val="0"/>
          <w:bCs/>
          <w:color w:val="000000"/>
          <w:sz w:val="24"/>
          <w:szCs w:val="24"/>
        </w:rPr>
        <w:t xml:space="preserve">the </w:t>
      </w:r>
      <w:r w:rsidRPr="00C116DC">
        <w:rPr>
          <w:rFonts w:ascii="Times New Roman CYR" w:hAnsi="Times New Roman CYR" w:cs="Times New Roman CYR"/>
          <w:b w:val="0"/>
          <w:bCs/>
          <w:color w:val="000000"/>
          <w:sz w:val="24"/>
          <w:szCs w:val="24"/>
        </w:rPr>
        <w:t xml:space="preserve">modeling </w:t>
      </w:r>
      <w:r>
        <w:rPr>
          <w:rFonts w:ascii="Times New Roman CYR" w:hAnsi="Times New Roman CYR" w:cs="Times New Roman CYR"/>
          <w:b w:val="0"/>
          <w:bCs/>
          <w:color w:val="000000"/>
          <w:sz w:val="24"/>
          <w:szCs w:val="24"/>
        </w:rPr>
        <w:t xml:space="preserve">of </w:t>
      </w:r>
      <w:r w:rsidRPr="00C116DC">
        <w:rPr>
          <w:rFonts w:ascii="Times New Roman CYR" w:hAnsi="Times New Roman CYR" w:cs="Times New Roman CYR"/>
          <w:b w:val="0"/>
          <w:bCs/>
          <w:color w:val="000000"/>
          <w:sz w:val="24"/>
          <w:szCs w:val="24"/>
        </w:rPr>
        <w:t xml:space="preserve">turbulence </w:t>
      </w:r>
      <w:r>
        <w:rPr>
          <w:rFonts w:ascii="Times New Roman CYR" w:hAnsi="Times New Roman CYR" w:cs="Times New Roman CYR"/>
          <w:b w:val="0"/>
          <w:bCs/>
          <w:color w:val="000000"/>
          <w:sz w:val="24"/>
          <w:szCs w:val="24"/>
        </w:rPr>
        <w:t xml:space="preserve">implemented </w:t>
      </w:r>
      <w:r w:rsidRPr="00C116DC">
        <w:rPr>
          <w:rFonts w:ascii="Times New Roman CYR" w:hAnsi="Times New Roman CYR" w:cs="Times New Roman CYR"/>
          <w:b w:val="0"/>
          <w:bCs/>
          <w:color w:val="000000"/>
          <w:sz w:val="24"/>
          <w:szCs w:val="24"/>
        </w:rPr>
        <w:t xml:space="preserve">algebraic </w:t>
      </w:r>
      <w:r>
        <w:rPr>
          <w:rFonts w:ascii="Times New Roman CYR" w:hAnsi="Times New Roman CYR" w:cs="Times New Roman CYR"/>
          <w:b w:val="0"/>
          <w:bCs/>
          <w:color w:val="000000"/>
          <w:sz w:val="24"/>
          <w:szCs w:val="24"/>
        </w:rPr>
        <w:t xml:space="preserve">turbulent </w:t>
      </w:r>
      <w:r w:rsidRPr="00C116DC">
        <w:rPr>
          <w:rFonts w:ascii="Times New Roman CYR" w:hAnsi="Times New Roman CYR" w:cs="Times New Roman CYR"/>
          <w:b w:val="0"/>
          <w:bCs/>
          <w:color w:val="000000"/>
          <w:sz w:val="24"/>
          <w:szCs w:val="24"/>
        </w:rPr>
        <w:t xml:space="preserve">models </w:t>
      </w:r>
      <w:r>
        <w:rPr>
          <w:rFonts w:ascii="Times New Roman CYR" w:hAnsi="Times New Roman CYR" w:cs="Times New Roman CYR"/>
          <w:b w:val="0"/>
          <w:bCs/>
          <w:color w:val="000000"/>
          <w:sz w:val="24"/>
          <w:szCs w:val="24"/>
        </w:rPr>
        <w:t xml:space="preserve">and </w:t>
      </w:r>
      <w:r w:rsidRPr="00C116DC">
        <w:rPr>
          <w:rFonts w:ascii="Times New Roman CYR" w:hAnsi="Times New Roman CYR" w:cs="Times New Roman CYR"/>
          <w:b w:val="0"/>
          <w:bCs/>
          <w:color w:val="000000"/>
          <w:sz w:val="24"/>
          <w:szCs w:val="24"/>
        </w:rPr>
        <w:t xml:space="preserve">direct numerical </w:t>
      </w:r>
      <w:r>
        <w:rPr>
          <w:rFonts w:ascii="Times New Roman CYR" w:hAnsi="Times New Roman CYR" w:cs="Times New Roman CYR"/>
          <w:b w:val="0"/>
          <w:bCs/>
          <w:color w:val="000000"/>
          <w:sz w:val="24"/>
          <w:szCs w:val="24"/>
        </w:rPr>
        <w:t xml:space="preserve">simulation were </w:t>
      </w:r>
      <w:r w:rsidRPr="00C116DC">
        <w:rPr>
          <w:rFonts w:ascii="Times New Roman CYR" w:hAnsi="Times New Roman CYR" w:cs="Times New Roman CYR"/>
          <w:b w:val="0"/>
          <w:bCs/>
          <w:color w:val="000000"/>
          <w:sz w:val="24"/>
          <w:szCs w:val="24"/>
        </w:rPr>
        <w:t xml:space="preserve">used. A computing technique of modeling of turbulence </w:t>
      </w:r>
      <w:r>
        <w:rPr>
          <w:rFonts w:ascii="Times New Roman CYR" w:hAnsi="Times New Roman CYR" w:cs="Times New Roman CYR"/>
          <w:b w:val="0"/>
          <w:bCs/>
          <w:color w:val="000000"/>
          <w:sz w:val="24"/>
          <w:szCs w:val="24"/>
        </w:rPr>
        <w:t xml:space="preserve">was validated </w:t>
      </w:r>
      <w:r w:rsidRPr="00C116DC">
        <w:rPr>
          <w:rFonts w:ascii="Times New Roman CYR" w:hAnsi="Times New Roman CYR" w:cs="Times New Roman CYR"/>
          <w:b w:val="0"/>
          <w:bCs/>
          <w:color w:val="000000"/>
          <w:sz w:val="24"/>
          <w:szCs w:val="24"/>
        </w:rPr>
        <w:t xml:space="preserve">on </w:t>
      </w:r>
      <w:r>
        <w:rPr>
          <w:rFonts w:ascii="Times New Roman CYR" w:hAnsi="Times New Roman CYR" w:cs="Times New Roman CYR"/>
          <w:b w:val="0"/>
          <w:bCs/>
          <w:color w:val="000000"/>
          <w:sz w:val="24"/>
          <w:szCs w:val="24"/>
        </w:rPr>
        <w:t>results of problems with lid-driven flows and flow in tube</w:t>
      </w:r>
      <w:r w:rsidRPr="00C116DC">
        <w:rPr>
          <w:rFonts w:ascii="Times New Roman CYR" w:hAnsi="Times New Roman CYR" w:cs="Times New Roman CYR"/>
          <w:b w:val="0"/>
          <w:bCs/>
          <w:color w:val="000000"/>
          <w:sz w:val="24"/>
          <w:szCs w:val="24"/>
        </w:rPr>
        <w:t xml:space="preserve">. In all cases the good </w:t>
      </w:r>
      <w:r>
        <w:rPr>
          <w:rFonts w:ascii="Times New Roman CYR" w:hAnsi="Times New Roman CYR" w:cs="Times New Roman CYR"/>
          <w:b w:val="0"/>
          <w:bCs/>
          <w:color w:val="000000"/>
          <w:sz w:val="24"/>
          <w:szCs w:val="24"/>
        </w:rPr>
        <w:t xml:space="preserve">coincidence </w:t>
      </w:r>
      <w:r w:rsidRPr="00C116DC">
        <w:rPr>
          <w:rFonts w:ascii="Times New Roman CYR" w:hAnsi="Times New Roman CYR" w:cs="Times New Roman CYR"/>
          <w:b w:val="0"/>
          <w:bCs/>
          <w:color w:val="000000"/>
          <w:sz w:val="24"/>
          <w:szCs w:val="24"/>
        </w:rPr>
        <w:t xml:space="preserve">of numerical </w:t>
      </w:r>
      <w:r>
        <w:rPr>
          <w:rFonts w:ascii="Times New Roman CYR" w:hAnsi="Times New Roman CYR" w:cs="Times New Roman CYR"/>
          <w:b w:val="0"/>
          <w:bCs/>
          <w:color w:val="000000"/>
          <w:sz w:val="24"/>
          <w:szCs w:val="24"/>
        </w:rPr>
        <w:t xml:space="preserve">results </w:t>
      </w:r>
      <w:r w:rsidRPr="00C116DC">
        <w:rPr>
          <w:rFonts w:ascii="Times New Roman CYR" w:hAnsi="Times New Roman CYR" w:cs="Times New Roman CYR"/>
          <w:b w:val="0"/>
          <w:bCs/>
          <w:color w:val="000000"/>
          <w:sz w:val="24"/>
          <w:szCs w:val="24"/>
        </w:rPr>
        <w:t xml:space="preserve">to the </w:t>
      </w:r>
      <w:r>
        <w:rPr>
          <w:rFonts w:ascii="Times New Roman CYR" w:hAnsi="Times New Roman CYR" w:cs="Times New Roman CYR"/>
          <w:b w:val="0"/>
          <w:bCs/>
          <w:color w:val="000000"/>
          <w:sz w:val="24"/>
          <w:szCs w:val="24"/>
        </w:rPr>
        <w:t xml:space="preserve">reference </w:t>
      </w:r>
      <w:r w:rsidRPr="00C116DC">
        <w:rPr>
          <w:rFonts w:ascii="Times New Roman CYR" w:hAnsi="Times New Roman CYR" w:cs="Times New Roman CYR"/>
          <w:b w:val="0"/>
          <w:bCs/>
          <w:color w:val="000000"/>
          <w:sz w:val="24"/>
          <w:szCs w:val="24"/>
        </w:rPr>
        <w:t xml:space="preserve">data is marked.  </w:t>
      </w:r>
    </w:p>
    <w:p w:rsidR="00B1270D" w:rsidRPr="00140B0C" w:rsidRDefault="00B1270D" w:rsidP="00B1270D">
      <w:pPr>
        <w:pStyle w:val="berschrift4"/>
        <w:numPr>
          <w:ilvl w:val="0"/>
          <w:numId w:val="10"/>
        </w:numPr>
        <w:spacing w:after="60"/>
        <w:rPr>
          <w:b w:val="0"/>
          <w:sz w:val="24"/>
          <w:szCs w:val="24"/>
        </w:rPr>
      </w:pPr>
      <w:r>
        <w:rPr>
          <w:b w:val="0"/>
          <w:color w:val="000000"/>
          <w:sz w:val="24"/>
          <w:szCs w:val="24"/>
        </w:rPr>
        <w:t>O</w:t>
      </w:r>
      <w:r w:rsidRPr="00140B0C">
        <w:rPr>
          <w:b w:val="0"/>
          <w:color w:val="000000"/>
          <w:sz w:val="24"/>
          <w:szCs w:val="24"/>
        </w:rPr>
        <w:t xml:space="preserve">n the basis of the modified CONV version </w:t>
      </w:r>
      <w:r>
        <w:rPr>
          <w:b w:val="0"/>
          <w:color w:val="000000"/>
          <w:sz w:val="24"/>
          <w:szCs w:val="24"/>
        </w:rPr>
        <w:t xml:space="preserve">the simulation of molten-salt </w:t>
      </w:r>
      <w:r w:rsidRPr="00140B0C">
        <w:rPr>
          <w:b w:val="0"/>
          <w:color w:val="000000"/>
          <w:sz w:val="24"/>
          <w:szCs w:val="24"/>
        </w:rPr>
        <w:t xml:space="preserve">tests obtained on </w:t>
      </w:r>
      <w:r>
        <w:rPr>
          <w:b w:val="0"/>
          <w:color w:val="000000"/>
          <w:sz w:val="24"/>
          <w:szCs w:val="24"/>
        </w:rPr>
        <w:t xml:space="preserve">RASPLAV facility was </w:t>
      </w:r>
      <w:r w:rsidRPr="00140B0C">
        <w:rPr>
          <w:b w:val="0"/>
          <w:color w:val="000000"/>
          <w:sz w:val="24"/>
          <w:szCs w:val="24"/>
        </w:rPr>
        <w:t xml:space="preserve">carried out. The obtained </w:t>
      </w:r>
      <w:r>
        <w:rPr>
          <w:b w:val="0"/>
          <w:color w:val="000000"/>
          <w:sz w:val="24"/>
          <w:szCs w:val="24"/>
        </w:rPr>
        <w:t xml:space="preserve">results </w:t>
      </w:r>
      <w:r w:rsidRPr="00140B0C">
        <w:rPr>
          <w:b w:val="0"/>
          <w:color w:val="000000"/>
          <w:sz w:val="24"/>
          <w:szCs w:val="24"/>
        </w:rPr>
        <w:t xml:space="preserve">demonstrate, that the </w:t>
      </w:r>
      <w:r>
        <w:rPr>
          <w:b w:val="0"/>
          <w:color w:val="000000"/>
          <w:sz w:val="24"/>
          <w:szCs w:val="24"/>
        </w:rPr>
        <w:t xml:space="preserve">developed </w:t>
      </w:r>
      <w:r w:rsidRPr="00140B0C">
        <w:rPr>
          <w:b w:val="0"/>
          <w:color w:val="000000"/>
          <w:sz w:val="24"/>
          <w:szCs w:val="24"/>
        </w:rPr>
        <w:t xml:space="preserve">approach predicts correctly </w:t>
      </w:r>
      <w:r>
        <w:rPr>
          <w:b w:val="0"/>
          <w:color w:val="000000"/>
          <w:sz w:val="24"/>
          <w:szCs w:val="24"/>
        </w:rPr>
        <w:t xml:space="preserve">the </w:t>
      </w:r>
      <w:r w:rsidRPr="00140B0C">
        <w:rPr>
          <w:b w:val="0"/>
          <w:color w:val="000000"/>
          <w:sz w:val="24"/>
          <w:szCs w:val="24"/>
        </w:rPr>
        <w:t>absolute value</w:t>
      </w:r>
      <w:r>
        <w:rPr>
          <w:b w:val="0"/>
          <w:color w:val="000000"/>
          <w:sz w:val="24"/>
          <w:szCs w:val="24"/>
        </w:rPr>
        <w:t>s</w:t>
      </w:r>
      <w:r w:rsidRPr="00140B0C">
        <w:rPr>
          <w:b w:val="0"/>
          <w:color w:val="000000"/>
          <w:sz w:val="24"/>
          <w:szCs w:val="24"/>
        </w:rPr>
        <w:t xml:space="preserve"> of </w:t>
      </w:r>
      <w:r>
        <w:rPr>
          <w:b w:val="0"/>
          <w:color w:val="000000"/>
          <w:sz w:val="24"/>
          <w:szCs w:val="24"/>
        </w:rPr>
        <w:t xml:space="preserve">crust </w:t>
      </w:r>
      <w:r w:rsidRPr="00140B0C">
        <w:rPr>
          <w:b w:val="0"/>
          <w:color w:val="000000"/>
          <w:sz w:val="24"/>
          <w:szCs w:val="24"/>
        </w:rPr>
        <w:t xml:space="preserve">thickness. </w:t>
      </w:r>
    </w:p>
    <w:p w:rsidR="00B1270D" w:rsidRDefault="00B1270D" w:rsidP="003201F2">
      <w:pPr>
        <w:numPr>
          <w:ilvl w:val="12"/>
          <w:numId w:val="0"/>
        </w:numPr>
        <w:tabs>
          <w:tab w:val="left" w:pos="993"/>
        </w:tabs>
        <w:jc w:val="both"/>
      </w:pPr>
    </w:p>
    <w:p w:rsidR="00D66090" w:rsidRDefault="00D66090" w:rsidP="003201F2">
      <w:pPr>
        <w:pStyle w:val="berschrift1"/>
        <w:jc w:val="both"/>
      </w:pPr>
      <w:bookmarkStart w:id="18" w:name="_Toc172354330"/>
      <w:r>
        <w:t>Conclusion</w:t>
      </w:r>
      <w:bookmarkEnd w:id="18"/>
    </w:p>
    <w:p w:rsidR="00D66090" w:rsidRDefault="00D66090" w:rsidP="003201F2">
      <w:pPr>
        <w:numPr>
          <w:ilvl w:val="12"/>
          <w:numId w:val="0"/>
        </w:numPr>
        <w:tabs>
          <w:tab w:val="left" w:pos="993"/>
        </w:tabs>
        <w:jc w:val="both"/>
      </w:pPr>
    </w:p>
    <w:p w:rsidR="003201F2" w:rsidRPr="00212E9D" w:rsidRDefault="003201F2" w:rsidP="003201F2">
      <w:pPr>
        <w:numPr>
          <w:ilvl w:val="0"/>
          <w:numId w:val="6"/>
        </w:numPr>
        <w:jc w:val="both"/>
      </w:pPr>
      <w:r>
        <w:t xml:space="preserve">The models and codes developed within the Project will be implemented in the Russian severe accident code SOCRAT and will be prepared for implementation </w:t>
      </w:r>
      <w:r w:rsidRPr="008361FE">
        <w:rPr>
          <w:lang w:val="en-GB"/>
        </w:rPr>
        <w:t xml:space="preserve">in the </w:t>
      </w:r>
      <w:r>
        <w:rPr>
          <w:lang w:val="en-GB"/>
        </w:rPr>
        <w:t xml:space="preserve">European </w:t>
      </w:r>
      <w:r w:rsidRPr="008361FE">
        <w:rPr>
          <w:lang w:val="en-GB"/>
        </w:rPr>
        <w:t>system codes such as ICARE/CATHARE, MELCOR, or ASTEC.</w:t>
      </w:r>
    </w:p>
    <w:p w:rsidR="003201F2" w:rsidRPr="00212E9D" w:rsidRDefault="003201F2" w:rsidP="003201F2">
      <w:pPr>
        <w:numPr>
          <w:ilvl w:val="0"/>
          <w:numId w:val="6"/>
        </w:numPr>
        <w:jc w:val="both"/>
      </w:pPr>
      <w:r>
        <w:t>The new codes SVECHA</w:t>
      </w:r>
      <w:r w:rsidRPr="00681546">
        <w:rPr>
          <w:lang w:val="ru-RU"/>
        </w:rPr>
        <w:t>/</w:t>
      </w:r>
      <w:r>
        <w:t>MELT</w:t>
      </w:r>
      <w:r>
        <w:rPr>
          <w:lang w:val="ru-RU"/>
        </w:rPr>
        <w:t xml:space="preserve"> </w:t>
      </w:r>
      <w:r>
        <w:t>and</w:t>
      </w:r>
      <w:r>
        <w:rPr>
          <w:lang w:val="ru-RU"/>
        </w:rPr>
        <w:t xml:space="preserve"> </w:t>
      </w:r>
      <w:r>
        <w:t>CONV will be further developed for analysis of new experiments modelling accidents with core degradation at NPP</w:t>
      </w:r>
    </w:p>
    <w:p w:rsidR="00D66090" w:rsidRDefault="00D66090" w:rsidP="003201F2">
      <w:pPr>
        <w:jc w:val="both"/>
      </w:pPr>
    </w:p>
    <w:p w:rsidR="00D66090" w:rsidRDefault="00D66090" w:rsidP="003201F2">
      <w:pPr>
        <w:pStyle w:val="berschrift1"/>
        <w:jc w:val="both"/>
      </w:pPr>
      <w:bookmarkStart w:id="19" w:name="_Toc172354331"/>
      <w:r>
        <w:lastRenderedPageBreak/>
        <w:t>References</w:t>
      </w:r>
      <w:bookmarkEnd w:id="19"/>
    </w:p>
    <w:p w:rsidR="003201F2" w:rsidRPr="003201F2" w:rsidRDefault="003201F2" w:rsidP="003201F2">
      <w:pPr>
        <w:pStyle w:val="berschrift1"/>
        <w:numPr>
          <w:ilvl w:val="0"/>
          <w:numId w:val="7"/>
        </w:numPr>
        <w:rPr>
          <w:b w:val="0"/>
          <w:sz w:val="24"/>
          <w:szCs w:val="24"/>
          <w:lang w:val="en-GB"/>
        </w:rPr>
      </w:pPr>
      <w:bookmarkStart w:id="20" w:name="_Toc172354332"/>
      <w:r w:rsidRPr="003201F2">
        <w:rPr>
          <w:b w:val="0"/>
          <w:sz w:val="24"/>
          <w:szCs w:val="24"/>
          <w:lang w:val="en-GB"/>
        </w:rPr>
        <w:t xml:space="preserve">The system </w:t>
      </w:r>
      <w:proofErr w:type="gramStart"/>
      <w:r w:rsidRPr="003201F2">
        <w:rPr>
          <w:b w:val="0"/>
          <w:sz w:val="24"/>
          <w:szCs w:val="24"/>
          <w:lang w:val="en-GB"/>
        </w:rPr>
        <w:t>codes</w:t>
      </w:r>
      <w:proofErr w:type="gramEnd"/>
      <w:r w:rsidRPr="003201F2">
        <w:rPr>
          <w:b w:val="0"/>
          <w:sz w:val="24"/>
          <w:szCs w:val="24"/>
          <w:lang w:val="en-GB"/>
        </w:rPr>
        <w:t xml:space="preserve"> in which the new models will be implemented, are </w:t>
      </w:r>
      <w:r>
        <w:rPr>
          <w:b w:val="0"/>
          <w:sz w:val="24"/>
          <w:szCs w:val="24"/>
          <w:lang w:val="en-GB"/>
        </w:rPr>
        <w:t>widely</w:t>
      </w:r>
      <w:r w:rsidRPr="003201F2">
        <w:rPr>
          <w:b w:val="0"/>
          <w:sz w:val="24"/>
          <w:szCs w:val="24"/>
          <w:lang w:val="en-GB"/>
        </w:rPr>
        <w:t xml:space="preserve"> used </w:t>
      </w:r>
      <w:r>
        <w:rPr>
          <w:b w:val="0"/>
          <w:sz w:val="24"/>
          <w:szCs w:val="24"/>
          <w:lang w:val="en-GB"/>
        </w:rPr>
        <w:t>for safety analysis of operating NPP and design of new ones.</w:t>
      </w:r>
      <w:bookmarkEnd w:id="20"/>
    </w:p>
    <w:p w:rsidR="00D66090" w:rsidRDefault="00D66090" w:rsidP="003201F2">
      <w:pPr>
        <w:tabs>
          <w:tab w:val="left" w:pos="851"/>
        </w:tabs>
        <w:jc w:val="both"/>
      </w:pPr>
    </w:p>
    <w:p w:rsidR="00D66090" w:rsidRDefault="00D66090" w:rsidP="003201F2">
      <w:pPr>
        <w:jc w:val="both"/>
      </w:pPr>
    </w:p>
    <w:tbl>
      <w:tblPr>
        <w:tblW w:w="0" w:type="auto"/>
        <w:tblLook w:val="0000" w:firstRow="0" w:lastRow="0" w:firstColumn="0" w:lastColumn="0" w:noHBand="0" w:noVBand="0"/>
      </w:tblPr>
      <w:tblGrid>
        <w:gridCol w:w="1788"/>
        <w:gridCol w:w="7613"/>
      </w:tblGrid>
      <w:tr w:rsidR="00D66090">
        <w:tblPrEx>
          <w:tblCellMar>
            <w:top w:w="0" w:type="dxa"/>
            <w:bottom w:w="0" w:type="dxa"/>
          </w:tblCellMar>
        </w:tblPrEx>
        <w:tc>
          <w:tcPr>
            <w:tcW w:w="1788" w:type="dxa"/>
          </w:tcPr>
          <w:p w:rsidR="00D66090" w:rsidRDefault="00D66090" w:rsidP="003201F2">
            <w:pPr>
              <w:jc w:val="both"/>
            </w:pPr>
            <w:r>
              <w:t>Attachment 1:</w:t>
            </w:r>
          </w:p>
        </w:tc>
        <w:tc>
          <w:tcPr>
            <w:tcW w:w="7613" w:type="dxa"/>
          </w:tcPr>
          <w:p w:rsidR="00D66090" w:rsidRDefault="00D66090" w:rsidP="003201F2">
            <w:pPr>
              <w:jc w:val="both"/>
            </w:pPr>
            <w:r>
              <w:t>List of published papers and reports with abstracts</w:t>
            </w:r>
          </w:p>
          <w:p w:rsidR="00D66090" w:rsidRDefault="00D66090" w:rsidP="003201F2">
            <w:pPr>
              <w:jc w:val="both"/>
            </w:pPr>
          </w:p>
        </w:tc>
      </w:tr>
      <w:tr w:rsidR="00D66090">
        <w:tblPrEx>
          <w:tblCellMar>
            <w:top w:w="0" w:type="dxa"/>
            <w:bottom w:w="0" w:type="dxa"/>
          </w:tblCellMar>
        </w:tblPrEx>
        <w:tc>
          <w:tcPr>
            <w:tcW w:w="1788" w:type="dxa"/>
          </w:tcPr>
          <w:p w:rsidR="00D66090" w:rsidRDefault="00D66090" w:rsidP="003201F2">
            <w:pPr>
              <w:jc w:val="both"/>
            </w:pPr>
            <w:r>
              <w:t>Attachment 2:</w:t>
            </w:r>
          </w:p>
        </w:tc>
        <w:tc>
          <w:tcPr>
            <w:tcW w:w="7613" w:type="dxa"/>
          </w:tcPr>
          <w:p w:rsidR="00D66090" w:rsidRDefault="00D66090" w:rsidP="003201F2">
            <w:pPr>
              <w:jc w:val="both"/>
            </w:pPr>
            <w:r>
              <w:t>List of presentations at conferences and meetings with abstracts</w:t>
            </w:r>
          </w:p>
          <w:p w:rsidR="00D66090" w:rsidRDefault="00D66090" w:rsidP="003201F2">
            <w:pPr>
              <w:jc w:val="both"/>
            </w:pPr>
          </w:p>
        </w:tc>
      </w:tr>
      <w:tr w:rsidR="00D66090">
        <w:tblPrEx>
          <w:tblCellMar>
            <w:top w:w="0" w:type="dxa"/>
            <w:bottom w:w="0" w:type="dxa"/>
          </w:tblCellMar>
        </w:tblPrEx>
        <w:tc>
          <w:tcPr>
            <w:tcW w:w="1788" w:type="dxa"/>
          </w:tcPr>
          <w:p w:rsidR="00D66090" w:rsidRDefault="00D66090" w:rsidP="003201F2">
            <w:pPr>
              <w:jc w:val="both"/>
            </w:pPr>
            <w:r>
              <w:t>Attachment 3:</w:t>
            </w:r>
          </w:p>
        </w:tc>
        <w:tc>
          <w:tcPr>
            <w:tcW w:w="7613" w:type="dxa"/>
          </w:tcPr>
          <w:p w:rsidR="00D66090" w:rsidRDefault="00D66090" w:rsidP="003201F2">
            <w:r>
              <w:t>Information on patents and copy rights (List and describe patents and copyrights which were obtained or may be obtained as a result of the project)</w:t>
            </w:r>
          </w:p>
        </w:tc>
      </w:tr>
    </w:tbl>
    <w:p w:rsidR="00D66090" w:rsidRDefault="00D66090" w:rsidP="00B61E9C"/>
    <w:sectPr w:rsidR="00D66090">
      <w:headerReference w:type="default" r:id="rId8"/>
      <w:footerReference w:type="first" r:id="rId9"/>
      <w:pgSz w:w="11907" w:h="16840" w:code="9"/>
      <w:pgMar w:top="1134" w:right="1361" w:bottom="1418" w:left="1361" w:header="720"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78F" w:rsidRDefault="00F1378F">
      <w:r>
        <w:separator/>
      </w:r>
    </w:p>
  </w:endnote>
  <w:endnote w:type="continuationSeparator" w:id="0">
    <w:p w:rsidR="00F1378F" w:rsidRDefault="00F1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insideH w:val="single" w:sz="4" w:space="0" w:color="auto"/>
        <w:insideV w:val="single" w:sz="4" w:space="0" w:color="auto"/>
      </w:tblBorders>
      <w:tblLook w:val="0000" w:firstRow="0" w:lastRow="0" w:firstColumn="0" w:lastColumn="0" w:noHBand="0" w:noVBand="0"/>
    </w:tblPr>
    <w:tblGrid>
      <w:gridCol w:w="9401"/>
    </w:tblGrid>
    <w:tr w:rsidR="00EE69D3">
      <w:tblPrEx>
        <w:tblCellMar>
          <w:top w:w="0" w:type="dxa"/>
          <w:bottom w:w="0" w:type="dxa"/>
        </w:tblCellMar>
      </w:tblPrEx>
      <w:trPr>
        <w:trHeight w:val="179"/>
      </w:trPr>
      <w:tc>
        <w:tcPr>
          <w:tcW w:w="9401" w:type="dxa"/>
        </w:tcPr>
        <w:p w:rsidR="00EE69D3" w:rsidRDefault="00B61E9C">
          <w:pPr>
            <w:pStyle w:val="Fuzeile"/>
            <w:jc w:val="center"/>
          </w:pPr>
          <w:r>
            <w:rPr>
              <w:sz w:val="28"/>
              <w:szCs w:val="28"/>
            </w:rPr>
            <w:t>July 2007</w:t>
          </w:r>
        </w:p>
      </w:tc>
    </w:tr>
    <w:tr w:rsidR="00EE69D3">
      <w:tblPrEx>
        <w:tblCellMar>
          <w:top w:w="0" w:type="dxa"/>
          <w:bottom w:w="0" w:type="dxa"/>
        </w:tblCellMar>
      </w:tblPrEx>
      <w:trPr>
        <w:cantSplit/>
      </w:trPr>
      <w:tc>
        <w:tcPr>
          <w:tcW w:w="0" w:type="auto"/>
        </w:tcPr>
        <w:p w:rsidR="00EE69D3" w:rsidRDefault="00EE69D3">
          <w:pPr>
            <w:pStyle w:val="Fuzeile"/>
            <w:jc w:val="center"/>
            <w:rPr>
              <w:bCs/>
            </w:rPr>
          </w:pPr>
          <w:r>
            <w:rPr>
              <w:bCs/>
            </w:rPr>
            <w:t xml:space="preserve">This work is supported financially by &lt;Funding Party&gt; and performed under the contract to the International Science and Technology Center (ISTC), </w:t>
          </w:r>
          <w:smartTag w:uri="urn:schemas-microsoft-com:office:smarttags" w:element="City">
            <w:smartTag w:uri="urn:schemas-microsoft-com:office:smarttags" w:element="place">
              <w:r>
                <w:rPr>
                  <w:bCs/>
                </w:rPr>
                <w:t>Moscow</w:t>
              </w:r>
            </w:smartTag>
          </w:smartTag>
          <w:r>
            <w:rPr>
              <w:bCs/>
            </w:rPr>
            <w:t>.</w:t>
          </w:r>
        </w:p>
      </w:tc>
    </w:tr>
  </w:tbl>
  <w:p w:rsidR="00EE69D3" w:rsidRDefault="00EE69D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78F" w:rsidRDefault="00F1378F">
      <w:r>
        <w:separator/>
      </w:r>
    </w:p>
  </w:footnote>
  <w:footnote w:type="continuationSeparator" w:id="0">
    <w:p w:rsidR="00F1378F" w:rsidRDefault="00F13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insideH w:val="single" w:sz="4" w:space="0" w:color="auto"/>
      </w:tblBorders>
      <w:tblLook w:val="0000" w:firstRow="0" w:lastRow="0" w:firstColumn="0" w:lastColumn="0" w:noHBand="0" w:noVBand="0"/>
    </w:tblPr>
    <w:tblGrid>
      <w:gridCol w:w="1908"/>
      <w:gridCol w:w="5640"/>
      <w:gridCol w:w="1853"/>
    </w:tblGrid>
    <w:tr w:rsidR="00EE69D3">
      <w:tblPrEx>
        <w:tblCellMar>
          <w:top w:w="0" w:type="dxa"/>
          <w:bottom w:w="0" w:type="dxa"/>
        </w:tblCellMar>
      </w:tblPrEx>
      <w:tc>
        <w:tcPr>
          <w:tcW w:w="1908" w:type="dxa"/>
        </w:tcPr>
        <w:p w:rsidR="00EE69D3" w:rsidRDefault="00EE69D3">
          <w:pPr>
            <w:pStyle w:val="Kopfzeile"/>
            <w:rPr>
              <w:bCs/>
            </w:rPr>
          </w:pPr>
          <w:r>
            <w:rPr>
              <w:bCs/>
            </w:rPr>
            <w:t xml:space="preserve">Project # </w:t>
          </w:r>
          <w:r w:rsidR="00B61E9C">
            <w:rPr>
              <w:bCs/>
            </w:rPr>
            <w:t>2936</w:t>
          </w:r>
        </w:p>
      </w:tc>
      <w:tc>
        <w:tcPr>
          <w:tcW w:w="5640" w:type="dxa"/>
        </w:tcPr>
        <w:p w:rsidR="00EE69D3" w:rsidRDefault="00EE69D3">
          <w:pPr>
            <w:pStyle w:val="Kopfzeile"/>
            <w:jc w:val="center"/>
            <w:rPr>
              <w:bCs/>
            </w:rPr>
          </w:pPr>
          <w:r>
            <w:rPr>
              <w:bCs/>
            </w:rPr>
            <w:t>Final Project Technical Report</w:t>
          </w:r>
        </w:p>
      </w:tc>
      <w:tc>
        <w:tcPr>
          <w:tcW w:w="1853" w:type="dxa"/>
        </w:tcPr>
        <w:p w:rsidR="00EE69D3" w:rsidRDefault="00EE69D3">
          <w:pPr>
            <w:pStyle w:val="Kopfzeile"/>
            <w:jc w:val="right"/>
            <w:rPr>
              <w:bCs/>
            </w:rPr>
          </w:pPr>
          <w:r>
            <w:rPr>
              <w:bCs/>
            </w:rPr>
            <w:t xml:space="preserve">Page </w:t>
          </w:r>
          <w:r>
            <w:rPr>
              <w:bCs/>
            </w:rPr>
            <w:fldChar w:fldCharType="begin"/>
          </w:r>
          <w:r>
            <w:rPr>
              <w:bCs/>
            </w:rPr>
            <w:instrText xml:space="preserve"> PAGE  \* MERGEFORMAT </w:instrText>
          </w:r>
          <w:r>
            <w:rPr>
              <w:bCs/>
            </w:rPr>
            <w:fldChar w:fldCharType="separate"/>
          </w:r>
          <w:r w:rsidR="009D0C63">
            <w:rPr>
              <w:bCs/>
              <w:noProof/>
            </w:rPr>
            <w:t>7</w:t>
          </w:r>
          <w:r>
            <w:rPr>
              <w:bCs/>
            </w:rPr>
            <w:fldChar w:fldCharType="end"/>
          </w:r>
          <w:r>
            <w:rPr>
              <w:bCs/>
            </w:rPr>
            <w:t xml:space="preserve"> / </w:t>
          </w:r>
          <w:r>
            <w:rPr>
              <w:bCs/>
            </w:rPr>
            <w:fldChar w:fldCharType="begin"/>
          </w:r>
          <w:r>
            <w:rPr>
              <w:bCs/>
            </w:rPr>
            <w:instrText xml:space="preserve"> NUMPAGES  \* MERGEFORMAT </w:instrText>
          </w:r>
          <w:r>
            <w:rPr>
              <w:bCs/>
            </w:rPr>
            <w:fldChar w:fldCharType="separate"/>
          </w:r>
          <w:r w:rsidR="009D0C63">
            <w:rPr>
              <w:bCs/>
              <w:noProof/>
            </w:rPr>
            <w:t>7</w:t>
          </w:r>
          <w:r>
            <w:rPr>
              <w:bCs/>
            </w:rPr>
            <w:fldChar w:fldCharType="end"/>
          </w:r>
        </w:p>
      </w:tc>
    </w:tr>
  </w:tbl>
  <w:p w:rsidR="00EE69D3" w:rsidRDefault="00EE69D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DC33759"/>
    <w:multiLevelType w:val="hybridMultilevel"/>
    <w:tmpl w:val="B602064E"/>
    <w:lvl w:ilvl="0" w:tplc="49DAA854">
      <w:start w:val="1"/>
      <w:numFmt w:val="decimal"/>
      <w:pStyle w:val="berschrift1"/>
      <w:lvlText w:val="%1."/>
      <w:lvlJc w:val="left"/>
      <w:pPr>
        <w:tabs>
          <w:tab w:val="num" w:pos="397"/>
        </w:tabs>
        <w:ind w:left="397" w:hanging="397"/>
      </w:pPr>
      <w:rPr>
        <w:rFonts w:hint="default"/>
      </w:rPr>
    </w:lvl>
    <w:lvl w:ilvl="1" w:tplc="EE305E4C">
      <w:numFmt w:val="bullet"/>
      <w:lvlText w:val="-"/>
      <w:lvlJc w:val="left"/>
      <w:pPr>
        <w:tabs>
          <w:tab w:val="num" w:pos="1440"/>
        </w:tabs>
        <w:ind w:left="1440" w:hanging="360"/>
      </w:pPr>
      <w:rPr>
        <w:rFonts w:ascii="Times New Roman" w:eastAsia="Times New Roman" w:hAnsi="Times New Roman" w:cs="Times New Roman" w:hint="default"/>
        <w:color w:val="0000FF"/>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206310"/>
    <w:multiLevelType w:val="hybridMultilevel"/>
    <w:tmpl w:val="358215B4"/>
    <w:lvl w:ilvl="0" w:tplc="EE305E4C">
      <w:numFmt w:val="bullet"/>
      <w:lvlText w:val="-"/>
      <w:lvlJc w:val="left"/>
      <w:pPr>
        <w:tabs>
          <w:tab w:val="num" w:pos="360"/>
        </w:tabs>
        <w:ind w:left="360" w:hanging="360"/>
      </w:pPr>
      <w:rPr>
        <w:rFonts w:ascii="Times New Roman" w:eastAsia="Times New Roman" w:hAnsi="Times New Roman" w:cs="Times New Roman" w:hint="default"/>
        <w:color w:val="0000FF"/>
      </w:rPr>
    </w:lvl>
    <w:lvl w:ilvl="1" w:tplc="EE305E4C">
      <w:numFmt w:val="bullet"/>
      <w:lvlText w:val="-"/>
      <w:lvlJc w:val="left"/>
      <w:pPr>
        <w:tabs>
          <w:tab w:val="num" w:pos="1440"/>
        </w:tabs>
        <w:ind w:left="1440" w:hanging="360"/>
      </w:pPr>
      <w:rPr>
        <w:rFonts w:ascii="Times New Roman" w:eastAsia="Times New Roman" w:hAnsi="Times New Roman" w:cs="Times New Roman" w:hint="default"/>
        <w:color w:val="0000FF"/>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D925BF"/>
    <w:multiLevelType w:val="hybridMultilevel"/>
    <w:tmpl w:val="AEC8CA56"/>
    <w:lvl w:ilvl="0" w:tplc="EE305E4C">
      <w:numFmt w:val="bullet"/>
      <w:lvlText w:val="-"/>
      <w:lvlJc w:val="left"/>
      <w:pPr>
        <w:tabs>
          <w:tab w:val="num" w:pos="360"/>
        </w:tabs>
        <w:ind w:left="360" w:hanging="360"/>
      </w:pPr>
      <w:rPr>
        <w:rFonts w:ascii="Times New Roman" w:eastAsia="Times New Roman" w:hAnsi="Times New Roman" w:cs="Times New Roman" w:hint="default"/>
        <w:color w:val="0000FF"/>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330E6F40"/>
    <w:multiLevelType w:val="hybridMultilevel"/>
    <w:tmpl w:val="577A49C0"/>
    <w:lvl w:ilvl="0" w:tplc="EE305E4C">
      <w:numFmt w:val="bullet"/>
      <w:lvlText w:val="-"/>
      <w:lvlJc w:val="left"/>
      <w:pPr>
        <w:tabs>
          <w:tab w:val="num" w:pos="360"/>
        </w:tabs>
        <w:ind w:left="360" w:hanging="360"/>
      </w:pPr>
      <w:rPr>
        <w:rFonts w:ascii="Times New Roman" w:eastAsia="Times New Roman" w:hAnsi="Times New Roman" w:cs="Times New Roman" w:hint="default"/>
        <w:color w:val="0000FF"/>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3DEC471B"/>
    <w:multiLevelType w:val="multilevel"/>
    <w:tmpl w:val="318E94FC"/>
    <w:lvl w:ilvl="0">
      <w:numFmt w:val="bullet"/>
      <w:lvlText w:val="-"/>
      <w:lvlJc w:val="left"/>
      <w:pPr>
        <w:tabs>
          <w:tab w:val="num" w:pos="363"/>
        </w:tabs>
        <w:ind w:left="363" w:hanging="360"/>
      </w:pPr>
      <w:rPr>
        <w:rFonts w:ascii="Times New Roman" w:eastAsia="Times New Roman" w:hAnsi="Times New Roman" w:cs="Times New Roman" w:hint="default"/>
        <w:color w:val="0000FF"/>
      </w:rPr>
    </w:lvl>
    <w:lvl w:ilvl="1">
      <w:start w:val="1"/>
      <w:numFmt w:val="decimal"/>
      <w:lvlText w:val="%1.%2."/>
      <w:lvlJc w:val="left"/>
      <w:pPr>
        <w:tabs>
          <w:tab w:val="num" w:pos="579"/>
        </w:tabs>
        <w:ind w:left="579" w:hanging="576"/>
      </w:pPr>
      <w:rPr>
        <w:rFonts w:hint="default"/>
      </w:rPr>
    </w:lvl>
    <w:lvl w:ilvl="2">
      <w:start w:val="1"/>
      <w:numFmt w:val="decimal"/>
      <w:lvlText w:val="%1.%2.%3."/>
      <w:lvlJc w:val="left"/>
      <w:pPr>
        <w:tabs>
          <w:tab w:val="num" w:pos="723"/>
        </w:tabs>
        <w:ind w:left="723" w:hanging="720"/>
      </w:pPr>
      <w:rPr>
        <w:rFonts w:hint="default"/>
      </w:rPr>
    </w:lvl>
    <w:lvl w:ilvl="3">
      <w:start w:val="1"/>
      <w:numFmt w:val="decimal"/>
      <w:lvlText w:val="%1.%2.%3.%4"/>
      <w:lvlJc w:val="left"/>
      <w:pPr>
        <w:tabs>
          <w:tab w:val="num" w:pos="1083"/>
        </w:tabs>
        <w:ind w:left="867" w:hanging="864"/>
      </w:pPr>
      <w:rPr>
        <w:rFonts w:hint="default"/>
      </w:rPr>
    </w:lvl>
    <w:lvl w:ilvl="4">
      <w:start w:val="1"/>
      <w:numFmt w:val="decimal"/>
      <w:lvlText w:val="%1.%2.%3.%4.%5"/>
      <w:lvlJc w:val="left"/>
      <w:pPr>
        <w:tabs>
          <w:tab w:val="num" w:pos="1011"/>
        </w:tabs>
        <w:ind w:left="1011" w:hanging="1008"/>
      </w:pPr>
      <w:rPr>
        <w:rFonts w:hint="default"/>
      </w:rPr>
    </w:lvl>
    <w:lvl w:ilvl="5">
      <w:start w:val="1"/>
      <w:numFmt w:val="decimal"/>
      <w:lvlText w:val="%1.%2.%3.%4.%5.%6"/>
      <w:lvlJc w:val="left"/>
      <w:pPr>
        <w:tabs>
          <w:tab w:val="num" w:pos="1155"/>
        </w:tabs>
        <w:ind w:left="1155" w:hanging="1152"/>
      </w:pPr>
      <w:rPr>
        <w:rFonts w:hint="default"/>
      </w:rPr>
    </w:lvl>
    <w:lvl w:ilvl="6">
      <w:start w:val="1"/>
      <w:numFmt w:val="decimal"/>
      <w:lvlText w:val="%1.%2.%3.%4.%5.%6.%7"/>
      <w:lvlJc w:val="left"/>
      <w:pPr>
        <w:tabs>
          <w:tab w:val="num" w:pos="1299"/>
        </w:tabs>
        <w:ind w:left="1299" w:hanging="1296"/>
      </w:pPr>
      <w:rPr>
        <w:rFonts w:hint="default"/>
      </w:rPr>
    </w:lvl>
    <w:lvl w:ilvl="7">
      <w:start w:val="1"/>
      <w:numFmt w:val="decimal"/>
      <w:lvlText w:val="%1.%2.%3.%4.%5.%6.%7.%8"/>
      <w:lvlJc w:val="left"/>
      <w:pPr>
        <w:tabs>
          <w:tab w:val="num" w:pos="1443"/>
        </w:tabs>
        <w:ind w:left="1443" w:hanging="1440"/>
      </w:pPr>
      <w:rPr>
        <w:rFonts w:hint="default"/>
      </w:rPr>
    </w:lvl>
    <w:lvl w:ilvl="8">
      <w:start w:val="1"/>
      <w:numFmt w:val="decimal"/>
      <w:lvlText w:val="%1.%2.%3.%4.%5.%6.%7.%8.%9"/>
      <w:lvlJc w:val="left"/>
      <w:pPr>
        <w:tabs>
          <w:tab w:val="num" w:pos="1587"/>
        </w:tabs>
        <w:ind w:left="1587" w:hanging="1584"/>
      </w:pPr>
      <w:rPr>
        <w:rFonts w:hint="default"/>
      </w:rPr>
    </w:lvl>
  </w:abstractNum>
  <w:abstractNum w:abstractNumId="6">
    <w:nsid w:val="6D68085B"/>
    <w:multiLevelType w:val="hybridMultilevel"/>
    <w:tmpl w:val="C26AF98A"/>
    <w:lvl w:ilvl="0" w:tplc="EE305E4C">
      <w:numFmt w:val="bullet"/>
      <w:lvlText w:val="-"/>
      <w:lvlJc w:val="left"/>
      <w:pPr>
        <w:tabs>
          <w:tab w:val="num" w:pos="360"/>
        </w:tabs>
        <w:ind w:left="360" w:hanging="360"/>
      </w:pPr>
      <w:rPr>
        <w:rFonts w:ascii="Times New Roman" w:eastAsia="Times New Roman" w:hAnsi="Times New Roman" w:cs="Times New Roman" w:hint="default"/>
        <w:color w:val="0000FF"/>
      </w:rPr>
    </w:lvl>
    <w:lvl w:ilvl="1" w:tplc="1848CE34">
      <w:start w:val="1"/>
      <w:numFmt w:val="bullet"/>
      <w:lvlText w:val=""/>
      <w:lvlJc w:val="left"/>
      <w:pPr>
        <w:tabs>
          <w:tab w:val="num" w:pos="1440"/>
        </w:tabs>
        <w:ind w:left="1440" w:hanging="360"/>
      </w:pPr>
      <w:rPr>
        <w:rFonts w:ascii="Symbol" w:hAnsi="Symbol" w:hint="default"/>
        <w:color w:val="auto"/>
      </w:rPr>
    </w:lvl>
    <w:lvl w:ilvl="2" w:tplc="04190017">
      <w:start w:val="1"/>
      <w:numFmt w:val="lowerLetter"/>
      <w:lvlText w:val="%3)"/>
      <w:lvlJc w:val="left"/>
      <w:pPr>
        <w:tabs>
          <w:tab w:val="num" w:pos="2340"/>
        </w:tabs>
        <w:ind w:left="2340" w:hanging="360"/>
      </w:pPr>
      <w:rPr>
        <w:rFonts w:hint="default"/>
      </w:rPr>
    </w:lvl>
    <w:lvl w:ilvl="3" w:tplc="EE305E4C">
      <w:numFmt w:val="bullet"/>
      <w:lvlText w:val="-"/>
      <w:lvlJc w:val="left"/>
      <w:pPr>
        <w:tabs>
          <w:tab w:val="num" w:pos="2880"/>
        </w:tabs>
        <w:ind w:left="2880" w:hanging="360"/>
      </w:pPr>
      <w:rPr>
        <w:rFonts w:ascii="Times New Roman" w:eastAsia="Times New Roman" w:hAnsi="Times New Roman" w:cs="Times New Roman" w:hint="default"/>
        <w:color w:val="0000FF"/>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3430BA"/>
    <w:multiLevelType w:val="multilevel"/>
    <w:tmpl w:val="318E94FC"/>
    <w:lvl w:ilvl="0">
      <w:numFmt w:val="bullet"/>
      <w:lvlText w:val="-"/>
      <w:lvlJc w:val="left"/>
      <w:pPr>
        <w:tabs>
          <w:tab w:val="num" w:pos="363"/>
        </w:tabs>
        <w:ind w:left="363" w:hanging="360"/>
      </w:pPr>
      <w:rPr>
        <w:rFonts w:ascii="Times New Roman" w:eastAsia="Times New Roman" w:hAnsi="Times New Roman" w:cs="Times New Roman" w:hint="default"/>
        <w:color w:val="0000FF"/>
      </w:rPr>
    </w:lvl>
    <w:lvl w:ilvl="1">
      <w:start w:val="1"/>
      <w:numFmt w:val="decimal"/>
      <w:lvlText w:val="%1.%2."/>
      <w:lvlJc w:val="left"/>
      <w:pPr>
        <w:tabs>
          <w:tab w:val="num" w:pos="579"/>
        </w:tabs>
        <w:ind w:left="579" w:hanging="576"/>
      </w:pPr>
      <w:rPr>
        <w:rFonts w:hint="default"/>
      </w:rPr>
    </w:lvl>
    <w:lvl w:ilvl="2">
      <w:start w:val="1"/>
      <w:numFmt w:val="decimal"/>
      <w:lvlText w:val="%1.%2.%3."/>
      <w:lvlJc w:val="left"/>
      <w:pPr>
        <w:tabs>
          <w:tab w:val="num" w:pos="723"/>
        </w:tabs>
        <w:ind w:left="723" w:hanging="720"/>
      </w:pPr>
      <w:rPr>
        <w:rFonts w:hint="default"/>
      </w:rPr>
    </w:lvl>
    <w:lvl w:ilvl="3">
      <w:start w:val="1"/>
      <w:numFmt w:val="decimal"/>
      <w:lvlText w:val="%1.%2.%3.%4"/>
      <w:lvlJc w:val="left"/>
      <w:pPr>
        <w:tabs>
          <w:tab w:val="num" w:pos="1083"/>
        </w:tabs>
        <w:ind w:left="867" w:hanging="864"/>
      </w:pPr>
      <w:rPr>
        <w:rFonts w:hint="default"/>
      </w:rPr>
    </w:lvl>
    <w:lvl w:ilvl="4">
      <w:start w:val="1"/>
      <w:numFmt w:val="decimal"/>
      <w:lvlText w:val="%1.%2.%3.%4.%5"/>
      <w:lvlJc w:val="left"/>
      <w:pPr>
        <w:tabs>
          <w:tab w:val="num" w:pos="1011"/>
        </w:tabs>
        <w:ind w:left="1011" w:hanging="1008"/>
      </w:pPr>
      <w:rPr>
        <w:rFonts w:hint="default"/>
      </w:rPr>
    </w:lvl>
    <w:lvl w:ilvl="5">
      <w:start w:val="1"/>
      <w:numFmt w:val="decimal"/>
      <w:lvlText w:val="%1.%2.%3.%4.%5.%6"/>
      <w:lvlJc w:val="left"/>
      <w:pPr>
        <w:tabs>
          <w:tab w:val="num" w:pos="1155"/>
        </w:tabs>
        <w:ind w:left="1155" w:hanging="1152"/>
      </w:pPr>
      <w:rPr>
        <w:rFonts w:hint="default"/>
      </w:rPr>
    </w:lvl>
    <w:lvl w:ilvl="6">
      <w:start w:val="1"/>
      <w:numFmt w:val="decimal"/>
      <w:lvlText w:val="%1.%2.%3.%4.%5.%6.%7"/>
      <w:lvlJc w:val="left"/>
      <w:pPr>
        <w:tabs>
          <w:tab w:val="num" w:pos="1299"/>
        </w:tabs>
        <w:ind w:left="1299" w:hanging="1296"/>
      </w:pPr>
      <w:rPr>
        <w:rFonts w:hint="default"/>
      </w:rPr>
    </w:lvl>
    <w:lvl w:ilvl="7">
      <w:start w:val="1"/>
      <w:numFmt w:val="decimal"/>
      <w:lvlText w:val="%1.%2.%3.%4.%5.%6.%7.%8"/>
      <w:lvlJc w:val="left"/>
      <w:pPr>
        <w:tabs>
          <w:tab w:val="num" w:pos="1443"/>
        </w:tabs>
        <w:ind w:left="1443" w:hanging="1440"/>
      </w:pPr>
      <w:rPr>
        <w:rFonts w:hint="default"/>
      </w:rPr>
    </w:lvl>
    <w:lvl w:ilvl="8">
      <w:start w:val="1"/>
      <w:numFmt w:val="decimal"/>
      <w:lvlText w:val="%1.%2.%3.%4.%5.%6.%7.%8.%9"/>
      <w:lvlJc w:val="left"/>
      <w:pPr>
        <w:tabs>
          <w:tab w:val="num" w:pos="1587"/>
        </w:tabs>
        <w:ind w:left="1587" w:hanging="1584"/>
      </w:pPr>
      <w:rPr>
        <w:rFonts w:hint="default"/>
      </w:rPr>
    </w:lvl>
  </w:abstractNum>
  <w:abstractNum w:abstractNumId="8">
    <w:nsid w:val="77A83B9C"/>
    <w:multiLevelType w:val="multilevel"/>
    <w:tmpl w:val="318E94FC"/>
    <w:lvl w:ilvl="0">
      <w:numFmt w:val="bullet"/>
      <w:lvlText w:val="-"/>
      <w:lvlJc w:val="left"/>
      <w:pPr>
        <w:tabs>
          <w:tab w:val="num" w:pos="363"/>
        </w:tabs>
        <w:ind w:left="363" w:hanging="360"/>
      </w:pPr>
      <w:rPr>
        <w:rFonts w:ascii="Times New Roman" w:eastAsia="Times New Roman" w:hAnsi="Times New Roman" w:cs="Times New Roman" w:hint="default"/>
        <w:color w:val="0000FF"/>
      </w:rPr>
    </w:lvl>
    <w:lvl w:ilvl="1">
      <w:start w:val="1"/>
      <w:numFmt w:val="decimal"/>
      <w:lvlText w:val="%1.%2."/>
      <w:lvlJc w:val="left"/>
      <w:pPr>
        <w:tabs>
          <w:tab w:val="num" w:pos="579"/>
        </w:tabs>
        <w:ind w:left="579" w:hanging="576"/>
      </w:pPr>
      <w:rPr>
        <w:rFonts w:hint="default"/>
      </w:rPr>
    </w:lvl>
    <w:lvl w:ilvl="2">
      <w:start w:val="1"/>
      <w:numFmt w:val="decimal"/>
      <w:lvlText w:val="%1.%2.%3."/>
      <w:lvlJc w:val="left"/>
      <w:pPr>
        <w:tabs>
          <w:tab w:val="num" w:pos="723"/>
        </w:tabs>
        <w:ind w:left="723" w:hanging="720"/>
      </w:pPr>
      <w:rPr>
        <w:rFonts w:hint="default"/>
      </w:rPr>
    </w:lvl>
    <w:lvl w:ilvl="3">
      <w:start w:val="1"/>
      <w:numFmt w:val="decimal"/>
      <w:lvlText w:val="%1.%2.%3.%4"/>
      <w:lvlJc w:val="left"/>
      <w:pPr>
        <w:tabs>
          <w:tab w:val="num" w:pos="1083"/>
        </w:tabs>
        <w:ind w:left="867" w:hanging="864"/>
      </w:pPr>
      <w:rPr>
        <w:rFonts w:hint="default"/>
      </w:rPr>
    </w:lvl>
    <w:lvl w:ilvl="4">
      <w:start w:val="1"/>
      <w:numFmt w:val="decimal"/>
      <w:lvlText w:val="%1.%2.%3.%4.%5"/>
      <w:lvlJc w:val="left"/>
      <w:pPr>
        <w:tabs>
          <w:tab w:val="num" w:pos="1011"/>
        </w:tabs>
        <w:ind w:left="1011" w:hanging="1008"/>
      </w:pPr>
      <w:rPr>
        <w:rFonts w:hint="default"/>
      </w:rPr>
    </w:lvl>
    <w:lvl w:ilvl="5">
      <w:start w:val="1"/>
      <w:numFmt w:val="decimal"/>
      <w:lvlText w:val="%1.%2.%3.%4.%5.%6"/>
      <w:lvlJc w:val="left"/>
      <w:pPr>
        <w:tabs>
          <w:tab w:val="num" w:pos="1155"/>
        </w:tabs>
        <w:ind w:left="1155" w:hanging="1152"/>
      </w:pPr>
      <w:rPr>
        <w:rFonts w:hint="default"/>
      </w:rPr>
    </w:lvl>
    <w:lvl w:ilvl="6">
      <w:start w:val="1"/>
      <w:numFmt w:val="decimal"/>
      <w:lvlText w:val="%1.%2.%3.%4.%5.%6.%7"/>
      <w:lvlJc w:val="left"/>
      <w:pPr>
        <w:tabs>
          <w:tab w:val="num" w:pos="1299"/>
        </w:tabs>
        <w:ind w:left="1299" w:hanging="1296"/>
      </w:pPr>
      <w:rPr>
        <w:rFonts w:hint="default"/>
      </w:rPr>
    </w:lvl>
    <w:lvl w:ilvl="7">
      <w:start w:val="1"/>
      <w:numFmt w:val="decimal"/>
      <w:lvlText w:val="%1.%2.%3.%4.%5.%6.%7.%8"/>
      <w:lvlJc w:val="left"/>
      <w:pPr>
        <w:tabs>
          <w:tab w:val="num" w:pos="1443"/>
        </w:tabs>
        <w:ind w:left="1443" w:hanging="1440"/>
      </w:pPr>
      <w:rPr>
        <w:rFonts w:hint="default"/>
      </w:rPr>
    </w:lvl>
    <w:lvl w:ilvl="8">
      <w:start w:val="1"/>
      <w:numFmt w:val="decimal"/>
      <w:lvlText w:val="%1.%2.%3.%4.%5.%6.%7.%8.%9"/>
      <w:lvlJc w:val="left"/>
      <w:pPr>
        <w:tabs>
          <w:tab w:val="num" w:pos="1587"/>
        </w:tabs>
        <w:ind w:left="1587" w:hanging="1584"/>
      </w:pPr>
      <w:rPr>
        <w:rFonts w:hint="default"/>
      </w:rPr>
    </w:lvl>
  </w:abstractNum>
  <w:abstractNum w:abstractNumId="9">
    <w:nsid w:val="7C4000D0"/>
    <w:multiLevelType w:val="hybridMultilevel"/>
    <w:tmpl w:val="52F29376"/>
    <w:lvl w:ilvl="0" w:tplc="EE305E4C">
      <w:numFmt w:val="bullet"/>
      <w:lvlText w:val="-"/>
      <w:lvlJc w:val="left"/>
      <w:pPr>
        <w:tabs>
          <w:tab w:val="num" w:pos="530"/>
        </w:tabs>
        <w:ind w:left="530" w:hanging="360"/>
      </w:pPr>
      <w:rPr>
        <w:rFonts w:ascii="Times New Roman" w:eastAsia="Times New Roman" w:hAnsi="Times New Roman" w:cs="Times New Roman" w:hint="default"/>
        <w:color w:val="0000FF"/>
      </w:rPr>
    </w:lvl>
    <w:lvl w:ilvl="1" w:tplc="04190003" w:tentative="1">
      <w:start w:val="1"/>
      <w:numFmt w:val="bullet"/>
      <w:lvlText w:val="o"/>
      <w:lvlJc w:val="left"/>
      <w:pPr>
        <w:tabs>
          <w:tab w:val="num" w:pos="1250"/>
        </w:tabs>
        <w:ind w:left="1250" w:hanging="360"/>
      </w:pPr>
      <w:rPr>
        <w:rFonts w:ascii="Courier New" w:hAnsi="Courier New" w:cs="Courier New" w:hint="default"/>
      </w:rPr>
    </w:lvl>
    <w:lvl w:ilvl="2" w:tplc="04190005" w:tentative="1">
      <w:start w:val="1"/>
      <w:numFmt w:val="bullet"/>
      <w:lvlText w:val=""/>
      <w:lvlJc w:val="left"/>
      <w:pPr>
        <w:tabs>
          <w:tab w:val="num" w:pos="1970"/>
        </w:tabs>
        <w:ind w:left="1970" w:hanging="360"/>
      </w:pPr>
      <w:rPr>
        <w:rFonts w:ascii="Wingdings" w:hAnsi="Wingdings" w:hint="default"/>
      </w:rPr>
    </w:lvl>
    <w:lvl w:ilvl="3" w:tplc="04190001" w:tentative="1">
      <w:start w:val="1"/>
      <w:numFmt w:val="bullet"/>
      <w:lvlText w:val=""/>
      <w:lvlJc w:val="left"/>
      <w:pPr>
        <w:tabs>
          <w:tab w:val="num" w:pos="2690"/>
        </w:tabs>
        <w:ind w:left="2690" w:hanging="360"/>
      </w:pPr>
      <w:rPr>
        <w:rFonts w:ascii="Symbol" w:hAnsi="Symbol" w:hint="default"/>
      </w:rPr>
    </w:lvl>
    <w:lvl w:ilvl="4" w:tplc="04190003" w:tentative="1">
      <w:start w:val="1"/>
      <w:numFmt w:val="bullet"/>
      <w:lvlText w:val="o"/>
      <w:lvlJc w:val="left"/>
      <w:pPr>
        <w:tabs>
          <w:tab w:val="num" w:pos="3410"/>
        </w:tabs>
        <w:ind w:left="3410" w:hanging="360"/>
      </w:pPr>
      <w:rPr>
        <w:rFonts w:ascii="Courier New" w:hAnsi="Courier New" w:cs="Courier New" w:hint="default"/>
      </w:rPr>
    </w:lvl>
    <w:lvl w:ilvl="5" w:tplc="04190005" w:tentative="1">
      <w:start w:val="1"/>
      <w:numFmt w:val="bullet"/>
      <w:lvlText w:val=""/>
      <w:lvlJc w:val="left"/>
      <w:pPr>
        <w:tabs>
          <w:tab w:val="num" w:pos="4130"/>
        </w:tabs>
        <w:ind w:left="4130" w:hanging="360"/>
      </w:pPr>
      <w:rPr>
        <w:rFonts w:ascii="Wingdings" w:hAnsi="Wingdings" w:hint="default"/>
      </w:rPr>
    </w:lvl>
    <w:lvl w:ilvl="6" w:tplc="04190001" w:tentative="1">
      <w:start w:val="1"/>
      <w:numFmt w:val="bullet"/>
      <w:lvlText w:val=""/>
      <w:lvlJc w:val="left"/>
      <w:pPr>
        <w:tabs>
          <w:tab w:val="num" w:pos="4850"/>
        </w:tabs>
        <w:ind w:left="4850" w:hanging="360"/>
      </w:pPr>
      <w:rPr>
        <w:rFonts w:ascii="Symbol" w:hAnsi="Symbol" w:hint="default"/>
      </w:rPr>
    </w:lvl>
    <w:lvl w:ilvl="7" w:tplc="04190003" w:tentative="1">
      <w:start w:val="1"/>
      <w:numFmt w:val="bullet"/>
      <w:lvlText w:val="o"/>
      <w:lvlJc w:val="left"/>
      <w:pPr>
        <w:tabs>
          <w:tab w:val="num" w:pos="5570"/>
        </w:tabs>
        <w:ind w:left="5570" w:hanging="360"/>
      </w:pPr>
      <w:rPr>
        <w:rFonts w:ascii="Courier New" w:hAnsi="Courier New" w:cs="Courier New" w:hint="default"/>
      </w:rPr>
    </w:lvl>
    <w:lvl w:ilvl="8" w:tplc="04190005" w:tentative="1">
      <w:start w:val="1"/>
      <w:numFmt w:val="bullet"/>
      <w:lvlText w:val=""/>
      <w:lvlJc w:val="left"/>
      <w:pPr>
        <w:tabs>
          <w:tab w:val="num" w:pos="6290"/>
        </w:tabs>
        <w:ind w:left="6290"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Symbol" w:hAnsi="Symbol" w:hint="default"/>
        </w:rPr>
      </w:lvl>
    </w:lvlOverride>
  </w:num>
  <w:num w:numId="2">
    <w:abstractNumId w:val="1"/>
  </w:num>
  <w:num w:numId="3">
    <w:abstractNumId w:val="6"/>
  </w:num>
  <w:num w:numId="4">
    <w:abstractNumId w:val="4"/>
  </w:num>
  <w:num w:numId="5">
    <w:abstractNumId w:val="3"/>
  </w:num>
  <w:num w:numId="6">
    <w:abstractNumId w:val="9"/>
  </w:num>
  <w:num w:numId="7">
    <w:abstractNumId w:val="2"/>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C27"/>
    <w:rsid w:val="001B45FA"/>
    <w:rsid w:val="002F0C65"/>
    <w:rsid w:val="003201F2"/>
    <w:rsid w:val="00820C27"/>
    <w:rsid w:val="009D0C63"/>
    <w:rsid w:val="00B1270D"/>
    <w:rsid w:val="00B61E9C"/>
    <w:rsid w:val="00D66090"/>
    <w:rsid w:val="00EE69D3"/>
    <w:rsid w:val="00F137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FDC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val="en-US" w:eastAsia="en-US"/>
    </w:rPr>
  </w:style>
  <w:style w:type="paragraph" w:styleId="berschrift1">
    <w:name w:val="heading 1"/>
    <w:basedOn w:val="Standard"/>
    <w:next w:val="Standard"/>
    <w:qFormat/>
    <w:pPr>
      <w:keepNext/>
      <w:numPr>
        <w:numId w:val="2"/>
      </w:numPr>
      <w:outlineLvl w:val="0"/>
    </w:pPr>
    <w:rPr>
      <w:b/>
      <w:sz w:val="28"/>
      <w:szCs w:val="20"/>
      <w:lang w:eastAsia="ru-RU"/>
    </w:rPr>
  </w:style>
  <w:style w:type="paragraph" w:styleId="berschrift2">
    <w:name w:val="heading 2"/>
    <w:basedOn w:val="Standard"/>
    <w:next w:val="Standard"/>
    <w:qFormat/>
    <w:pPr>
      <w:keepNext/>
      <w:jc w:val="center"/>
      <w:outlineLvl w:val="1"/>
    </w:pPr>
    <w:rPr>
      <w:szCs w:val="20"/>
      <w:lang w:eastAsia="ru-RU"/>
    </w:rPr>
  </w:style>
  <w:style w:type="paragraph" w:styleId="berschrift3">
    <w:name w:val="heading 3"/>
    <w:basedOn w:val="Standard"/>
    <w:next w:val="Standard"/>
    <w:qFormat/>
    <w:pPr>
      <w:keepNext/>
      <w:outlineLvl w:val="2"/>
    </w:pPr>
    <w:rPr>
      <w:b/>
      <w:szCs w:val="20"/>
      <w:lang w:eastAsia="ru-RU"/>
    </w:rPr>
  </w:style>
  <w:style w:type="paragraph" w:styleId="berschrift4">
    <w:name w:val="heading 4"/>
    <w:basedOn w:val="Standard"/>
    <w:next w:val="Standard"/>
    <w:qFormat/>
    <w:pPr>
      <w:keepNext/>
      <w:jc w:val="both"/>
      <w:outlineLvl w:val="3"/>
    </w:pPr>
    <w:rPr>
      <w:b/>
      <w:sz w:val="28"/>
      <w:szCs w:val="20"/>
      <w:lang w:eastAsia="ru-RU"/>
    </w:rPr>
  </w:style>
  <w:style w:type="paragraph" w:styleId="berschrift7">
    <w:name w:val="heading 7"/>
    <w:basedOn w:val="Standard"/>
    <w:next w:val="Standard"/>
    <w:qFormat/>
    <w:pPr>
      <w:keepNext/>
      <w:spacing w:line="360" w:lineRule="auto"/>
      <w:jc w:val="center"/>
      <w:outlineLvl w:val="6"/>
    </w:pPr>
    <w:rPr>
      <w:b/>
      <w:sz w:val="36"/>
      <w:szCs w:val="20"/>
      <w:lang w:eastAsia="ru-RU"/>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jc w:val="both"/>
    </w:pPr>
    <w:rPr>
      <w:sz w:val="28"/>
      <w:szCs w:val="20"/>
      <w:lang w:eastAsia="ru-RU"/>
    </w:rPr>
  </w:style>
  <w:style w:type="paragraph" w:styleId="Kopfzeile">
    <w:name w:val="header"/>
    <w:basedOn w:val="Standard"/>
    <w:pPr>
      <w:tabs>
        <w:tab w:val="center" w:pos="4844"/>
        <w:tab w:val="right" w:pos="9689"/>
      </w:tabs>
    </w:pPr>
  </w:style>
  <w:style w:type="paragraph" w:styleId="Fuzeile">
    <w:name w:val="footer"/>
    <w:basedOn w:val="Standard"/>
    <w:pPr>
      <w:tabs>
        <w:tab w:val="center" w:pos="4844"/>
        <w:tab w:val="right" w:pos="9689"/>
      </w:tabs>
    </w:pPr>
  </w:style>
  <w:style w:type="character" w:styleId="Hyperlink">
    <w:name w:val="Hyperlink"/>
    <w:rPr>
      <w:color w:val="0000FF"/>
      <w:u w:val="single"/>
    </w:rPr>
  </w:style>
  <w:style w:type="paragraph" w:customStyle="1" w:styleId="Cover1">
    <w:name w:val="Cover1"/>
    <w:basedOn w:val="Standard"/>
    <w:pPr>
      <w:jc w:val="center"/>
    </w:pPr>
    <w:rPr>
      <w:b/>
      <w:sz w:val="32"/>
      <w:lang w:val="en-GB"/>
    </w:rPr>
  </w:style>
  <w:style w:type="paragraph" w:customStyle="1" w:styleId="Cover2">
    <w:name w:val="Cover2"/>
    <w:basedOn w:val="Standard"/>
    <w:next w:val="Standard"/>
    <w:rPr>
      <w:b/>
      <w:sz w:val="28"/>
    </w:rPr>
  </w:style>
  <w:style w:type="paragraph" w:styleId="Verzeichnis2">
    <w:name w:val="toc 2"/>
    <w:basedOn w:val="Standard"/>
    <w:next w:val="Standard"/>
    <w:autoRedefine/>
    <w:semiHidden/>
    <w:pPr>
      <w:ind w:left="240"/>
    </w:pPr>
  </w:style>
  <w:style w:type="paragraph" w:styleId="Verzeichnis1">
    <w:name w:val="toc 1"/>
    <w:basedOn w:val="Standard"/>
    <w:next w:val="Standard"/>
    <w:autoRedefine/>
    <w:semiHidden/>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ernard.adroguer@irsn.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1777</Words>
  <Characters>11199</Characters>
  <Application>Microsoft Office Word</Application>
  <DocSecurity>0</DocSecurity>
  <Lines>93</Lines>
  <Paragraphs>25</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Project Technical Report</vt:lpstr>
      <vt:lpstr>Project Technical Report</vt:lpstr>
    </vt:vector>
  </TitlesOfParts>
  <Company>ISTC</Company>
  <LinksUpToDate>false</LinksUpToDate>
  <CharactersWithSpaces>12951</CharactersWithSpaces>
  <SharedDoc>false</SharedDoc>
  <HLinks>
    <vt:vector size="90" baseType="variant">
      <vt:variant>
        <vt:i4>1310773</vt:i4>
      </vt:variant>
      <vt:variant>
        <vt:i4>83</vt:i4>
      </vt:variant>
      <vt:variant>
        <vt:i4>0</vt:i4>
      </vt:variant>
      <vt:variant>
        <vt:i4>5</vt:i4>
      </vt:variant>
      <vt:variant>
        <vt:lpwstr/>
      </vt:variant>
      <vt:variant>
        <vt:lpwstr>_Toc172354332</vt:lpwstr>
      </vt:variant>
      <vt:variant>
        <vt:i4>1310773</vt:i4>
      </vt:variant>
      <vt:variant>
        <vt:i4>77</vt:i4>
      </vt:variant>
      <vt:variant>
        <vt:i4>0</vt:i4>
      </vt:variant>
      <vt:variant>
        <vt:i4>5</vt:i4>
      </vt:variant>
      <vt:variant>
        <vt:lpwstr/>
      </vt:variant>
      <vt:variant>
        <vt:lpwstr>_Toc172354331</vt:lpwstr>
      </vt:variant>
      <vt:variant>
        <vt:i4>1310773</vt:i4>
      </vt:variant>
      <vt:variant>
        <vt:i4>71</vt:i4>
      </vt:variant>
      <vt:variant>
        <vt:i4>0</vt:i4>
      </vt:variant>
      <vt:variant>
        <vt:i4>5</vt:i4>
      </vt:variant>
      <vt:variant>
        <vt:lpwstr/>
      </vt:variant>
      <vt:variant>
        <vt:lpwstr>_Toc172354330</vt:lpwstr>
      </vt:variant>
      <vt:variant>
        <vt:i4>1376309</vt:i4>
      </vt:variant>
      <vt:variant>
        <vt:i4>65</vt:i4>
      </vt:variant>
      <vt:variant>
        <vt:i4>0</vt:i4>
      </vt:variant>
      <vt:variant>
        <vt:i4>5</vt:i4>
      </vt:variant>
      <vt:variant>
        <vt:lpwstr/>
      </vt:variant>
      <vt:variant>
        <vt:lpwstr>_Toc172354329</vt:lpwstr>
      </vt:variant>
      <vt:variant>
        <vt:i4>1376309</vt:i4>
      </vt:variant>
      <vt:variant>
        <vt:i4>59</vt:i4>
      </vt:variant>
      <vt:variant>
        <vt:i4>0</vt:i4>
      </vt:variant>
      <vt:variant>
        <vt:i4>5</vt:i4>
      </vt:variant>
      <vt:variant>
        <vt:lpwstr/>
      </vt:variant>
      <vt:variant>
        <vt:lpwstr>_Toc172354328</vt:lpwstr>
      </vt:variant>
      <vt:variant>
        <vt:i4>1376309</vt:i4>
      </vt:variant>
      <vt:variant>
        <vt:i4>53</vt:i4>
      </vt:variant>
      <vt:variant>
        <vt:i4>0</vt:i4>
      </vt:variant>
      <vt:variant>
        <vt:i4>5</vt:i4>
      </vt:variant>
      <vt:variant>
        <vt:lpwstr/>
      </vt:variant>
      <vt:variant>
        <vt:lpwstr>_Toc172354327</vt:lpwstr>
      </vt:variant>
      <vt:variant>
        <vt:i4>1376309</vt:i4>
      </vt:variant>
      <vt:variant>
        <vt:i4>47</vt:i4>
      </vt:variant>
      <vt:variant>
        <vt:i4>0</vt:i4>
      </vt:variant>
      <vt:variant>
        <vt:i4>5</vt:i4>
      </vt:variant>
      <vt:variant>
        <vt:lpwstr/>
      </vt:variant>
      <vt:variant>
        <vt:lpwstr>_Toc172354326</vt:lpwstr>
      </vt:variant>
      <vt:variant>
        <vt:i4>1376309</vt:i4>
      </vt:variant>
      <vt:variant>
        <vt:i4>41</vt:i4>
      </vt:variant>
      <vt:variant>
        <vt:i4>0</vt:i4>
      </vt:variant>
      <vt:variant>
        <vt:i4>5</vt:i4>
      </vt:variant>
      <vt:variant>
        <vt:lpwstr/>
      </vt:variant>
      <vt:variant>
        <vt:lpwstr>_Toc172354325</vt:lpwstr>
      </vt:variant>
      <vt:variant>
        <vt:i4>1376309</vt:i4>
      </vt:variant>
      <vt:variant>
        <vt:i4>35</vt:i4>
      </vt:variant>
      <vt:variant>
        <vt:i4>0</vt:i4>
      </vt:variant>
      <vt:variant>
        <vt:i4>5</vt:i4>
      </vt:variant>
      <vt:variant>
        <vt:lpwstr/>
      </vt:variant>
      <vt:variant>
        <vt:lpwstr>_Toc172354324</vt:lpwstr>
      </vt:variant>
      <vt:variant>
        <vt:i4>1376309</vt:i4>
      </vt:variant>
      <vt:variant>
        <vt:i4>29</vt:i4>
      </vt:variant>
      <vt:variant>
        <vt:i4>0</vt:i4>
      </vt:variant>
      <vt:variant>
        <vt:i4>5</vt:i4>
      </vt:variant>
      <vt:variant>
        <vt:lpwstr/>
      </vt:variant>
      <vt:variant>
        <vt:lpwstr>_Toc172354323</vt:lpwstr>
      </vt:variant>
      <vt:variant>
        <vt:i4>1376309</vt:i4>
      </vt:variant>
      <vt:variant>
        <vt:i4>23</vt:i4>
      </vt:variant>
      <vt:variant>
        <vt:i4>0</vt:i4>
      </vt:variant>
      <vt:variant>
        <vt:i4>5</vt:i4>
      </vt:variant>
      <vt:variant>
        <vt:lpwstr/>
      </vt:variant>
      <vt:variant>
        <vt:lpwstr>_Toc172354322</vt:lpwstr>
      </vt:variant>
      <vt:variant>
        <vt:i4>1376309</vt:i4>
      </vt:variant>
      <vt:variant>
        <vt:i4>17</vt:i4>
      </vt:variant>
      <vt:variant>
        <vt:i4>0</vt:i4>
      </vt:variant>
      <vt:variant>
        <vt:i4>5</vt:i4>
      </vt:variant>
      <vt:variant>
        <vt:lpwstr/>
      </vt:variant>
      <vt:variant>
        <vt:lpwstr>_Toc172354321</vt:lpwstr>
      </vt:variant>
      <vt:variant>
        <vt:i4>1376309</vt:i4>
      </vt:variant>
      <vt:variant>
        <vt:i4>11</vt:i4>
      </vt:variant>
      <vt:variant>
        <vt:i4>0</vt:i4>
      </vt:variant>
      <vt:variant>
        <vt:i4>5</vt:i4>
      </vt:variant>
      <vt:variant>
        <vt:lpwstr/>
      </vt:variant>
      <vt:variant>
        <vt:lpwstr>_Toc172354320</vt:lpwstr>
      </vt:variant>
      <vt:variant>
        <vt:i4>1441845</vt:i4>
      </vt:variant>
      <vt:variant>
        <vt:i4>5</vt:i4>
      </vt:variant>
      <vt:variant>
        <vt:i4>0</vt:i4>
      </vt:variant>
      <vt:variant>
        <vt:i4>5</vt:i4>
      </vt:variant>
      <vt:variant>
        <vt:lpwstr/>
      </vt:variant>
      <vt:variant>
        <vt:lpwstr>_Toc172354319</vt:lpwstr>
      </vt:variant>
      <vt:variant>
        <vt:i4>6029349</vt:i4>
      </vt:variant>
      <vt:variant>
        <vt:i4>0</vt:i4>
      </vt:variant>
      <vt:variant>
        <vt:i4>0</vt:i4>
      </vt:variant>
      <vt:variant>
        <vt:i4>5</vt:i4>
      </vt:variant>
      <vt:variant>
        <vt:lpwstr>mailto:bernard.adroguer@irsn.fr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Technical Report</dc:title>
  <dc:subject>2121</dc:subject>
  <dc:creator>Burkhard Endrullat</dc:creator>
  <dc:description>Summary of 1st Annual / Final Project Activities/Technical Report</dc:description>
  <cp:lastModifiedBy>Peters, Ursula</cp:lastModifiedBy>
  <cp:revision>2</cp:revision>
  <cp:lastPrinted>2006-08-25T15:48:00Z</cp:lastPrinted>
  <dcterms:created xsi:type="dcterms:W3CDTF">2012-10-15T16:27:00Z</dcterms:created>
  <dcterms:modified xsi:type="dcterms:W3CDTF">2012-10-15T16:27:00Z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Final Technical Report</vt:lpwstr>
  </property>
</Properties>
</file>