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15E" w:rsidRDefault="007C215E" w:rsidP="007C215E">
      <w:pPr>
        <w:tabs>
          <w:tab w:val="left" w:pos="5640"/>
        </w:tabs>
        <w:rPr>
          <w:lang w:val="en-US"/>
        </w:rPr>
      </w:pPr>
      <w:bookmarkStart w:id="0" w:name="_GoBack"/>
      <w:bookmarkEnd w:id="0"/>
      <w:r>
        <w:rPr>
          <w:noProof/>
        </w:rPr>
        <w:pict>
          <v:shapetype id="_x0000_t202" coordsize="21600,21600" o:spt="202" path="m,l,21600r21600,l21600,xe">
            <v:stroke joinstyle="miter"/>
            <v:path gradientshapeok="t" o:connecttype="rect"/>
          </v:shapetype>
          <v:shape id="_x0000_s1026" type="#_x0000_t202" style="position:absolute;margin-left:330pt;margin-top:27pt;width:180pt;height:36pt;z-index:1" filled="f" stroked="f">
            <v:textbox style="mso-next-textbox:#_x0000_s1026" inset="0,0,0,0">
              <w:txbxContent>
                <w:p w:rsidR="007C215E" w:rsidRPr="00691984" w:rsidRDefault="007C215E" w:rsidP="007C215E">
                  <w:pPr>
                    <w:rPr>
                      <w:rFonts w:ascii="Arial Narrow" w:hAnsi="Arial Narrow"/>
                      <w:b/>
                      <w:color w:val="000080"/>
                      <w:sz w:val="28"/>
                      <w:szCs w:val="22"/>
                      <w:lang w:val="en-US"/>
                    </w:rPr>
                  </w:pPr>
                  <w:smartTag w:uri="urn:schemas-microsoft-com:office:smarttags" w:element="place">
                    <w:smartTag w:uri="urn:schemas-microsoft-com:office:smarttags" w:element="PlaceName">
                      <w:r>
                        <w:rPr>
                          <w:rFonts w:ascii="Arial Narrow" w:hAnsi="Arial Narrow"/>
                          <w:b/>
                          <w:color w:val="000080"/>
                          <w:sz w:val="28"/>
                          <w:szCs w:val="22"/>
                          <w:lang w:val="en-US"/>
                        </w:rPr>
                        <w:t>SCIENCE &amp; TECHNOLOGY</w:t>
                      </w:r>
                    </w:smartTag>
                    <w:r>
                      <w:rPr>
                        <w:rFonts w:ascii="Arial Narrow" w:hAnsi="Arial Narrow"/>
                        <w:b/>
                        <w:color w:val="000080"/>
                        <w:sz w:val="28"/>
                        <w:szCs w:val="22"/>
                        <w:lang w:val="en-US"/>
                      </w:rPr>
                      <w:t xml:space="preserve"> </w:t>
                    </w:r>
                    <w:smartTag w:uri="urn:schemas-microsoft-com:office:smarttags" w:element="PlaceType">
                      <w:r>
                        <w:rPr>
                          <w:rFonts w:ascii="Arial Narrow" w:hAnsi="Arial Narrow"/>
                          <w:b/>
                          <w:color w:val="000080"/>
                          <w:sz w:val="28"/>
                          <w:szCs w:val="22"/>
                          <w:lang w:val="en-US"/>
                        </w:rPr>
                        <w:t>CENTER</w:t>
                      </w:r>
                    </w:smartTag>
                  </w:smartTag>
                  <w:r>
                    <w:rPr>
                      <w:rFonts w:ascii="Arial Narrow" w:hAnsi="Arial Narrow"/>
                      <w:b/>
                      <w:color w:val="000080"/>
                      <w:sz w:val="28"/>
                      <w:szCs w:val="22"/>
                      <w:lang w:val="en-US"/>
                    </w:rPr>
                    <w:t xml:space="preserve"> IN </w:t>
                  </w:r>
                  <w:smartTag w:uri="urn:schemas-microsoft-com:office:smarttags" w:element="country-region">
                    <w:smartTag w:uri="urn:schemas-microsoft-com:office:smarttags" w:element="place">
                      <w:r>
                        <w:rPr>
                          <w:rFonts w:ascii="Arial Narrow" w:hAnsi="Arial Narrow"/>
                          <w:b/>
                          <w:color w:val="000080"/>
                          <w:sz w:val="28"/>
                          <w:szCs w:val="22"/>
                          <w:lang w:val="en-US"/>
                        </w:rPr>
                        <w:t>UKRAINE</w:t>
                      </w:r>
                    </w:smartTag>
                  </w:smartTag>
                </w:p>
              </w:txbxContent>
            </v:textbox>
          </v:shape>
        </w:pict>
      </w:r>
      <w:r>
        <w:rPr>
          <w:lang w:val="en-US"/>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83.4pt">
            <v:imagedata r:id="rId7" o:title="Logo_template"/>
          </v:shape>
        </w:pict>
      </w:r>
    </w:p>
    <w:p w:rsidR="007C215E" w:rsidRDefault="007C215E" w:rsidP="007C215E">
      <w:pPr>
        <w:tabs>
          <w:tab w:val="left" w:pos="5640"/>
        </w:tabs>
        <w:spacing w:line="4000" w:lineRule="exact"/>
        <w:rPr>
          <w:lang w:val="en-US"/>
        </w:rPr>
      </w:pPr>
    </w:p>
    <w:p w:rsidR="007C215E" w:rsidRPr="00691984" w:rsidRDefault="007C215E" w:rsidP="007C215E">
      <w:pPr>
        <w:jc w:val="center"/>
        <w:rPr>
          <w:b/>
          <w:sz w:val="28"/>
          <w:szCs w:val="28"/>
          <w:lang w:val="en-US"/>
        </w:rPr>
      </w:pPr>
      <w:r w:rsidRPr="00691984">
        <w:rPr>
          <w:b/>
          <w:sz w:val="28"/>
          <w:szCs w:val="28"/>
        </w:rPr>
        <w:t>Project Proposal</w:t>
      </w:r>
    </w:p>
    <w:p w:rsidR="007C215E" w:rsidRDefault="00273555" w:rsidP="007C215E">
      <w:pPr>
        <w:jc w:val="center"/>
        <w:rPr>
          <w:b/>
          <w:sz w:val="32"/>
          <w:szCs w:val="32"/>
          <w:lang w:val="en-US"/>
        </w:rPr>
      </w:pPr>
      <w:r>
        <w:rPr>
          <w:b/>
          <w:sz w:val="32"/>
          <w:szCs w:val="32"/>
          <w:lang w:val="en-US"/>
        </w:rPr>
        <w:t>5243</w:t>
      </w:r>
    </w:p>
    <w:p w:rsidR="007C215E" w:rsidRPr="00FA79F8" w:rsidRDefault="007C215E" w:rsidP="007C215E">
      <w:pPr>
        <w:jc w:val="center"/>
        <w:rPr>
          <w:b/>
          <w:sz w:val="32"/>
          <w:szCs w:val="32"/>
          <w:lang w:val="en-US"/>
        </w:rPr>
      </w:pPr>
    </w:p>
    <w:p w:rsidR="00273555" w:rsidRPr="00273555" w:rsidRDefault="00273555" w:rsidP="007C215E">
      <w:pPr>
        <w:ind w:left="1701" w:right="1700"/>
        <w:jc w:val="center"/>
        <w:rPr>
          <w:b/>
          <w:sz w:val="32"/>
          <w:szCs w:val="32"/>
          <w:lang w:val="en-US"/>
        </w:rPr>
      </w:pPr>
      <w:r w:rsidRPr="00273555">
        <w:rPr>
          <w:b/>
          <w:sz w:val="32"/>
          <w:szCs w:val="32"/>
          <w:lang w:val="en-US"/>
        </w:rPr>
        <w:t>Interaction Studies of Improved VVER Structural Materials at Severe Accident Conditions</w:t>
      </w:r>
    </w:p>
    <w:p w:rsidR="00273555" w:rsidRPr="00273555" w:rsidRDefault="00273555" w:rsidP="007C215E">
      <w:pPr>
        <w:ind w:left="1701" w:right="1700"/>
        <w:jc w:val="center"/>
        <w:rPr>
          <w:b/>
          <w:sz w:val="32"/>
          <w:szCs w:val="32"/>
          <w:lang w:val="en-US"/>
        </w:rPr>
      </w:pPr>
    </w:p>
    <w:p w:rsidR="00273555" w:rsidRPr="00273555" w:rsidRDefault="00273555" w:rsidP="007C215E">
      <w:pPr>
        <w:ind w:left="1701" w:right="1700"/>
        <w:jc w:val="center"/>
        <w:rPr>
          <w:b/>
          <w:sz w:val="32"/>
          <w:szCs w:val="32"/>
          <w:lang w:val="en-US"/>
        </w:rPr>
      </w:pPr>
      <w:r w:rsidRPr="00273555">
        <w:rPr>
          <w:b/>
          <w:sz w:val="32"/>
          <w:szCs w:val="32"/>
          <w:lang w:val="en-US"/>
        </w:rPr>
        <w:t>Ukraine</w:t>
      </w:r>
    </w:p>
    <w:p w:rsidR="007C215E" w:rsidRPr="007A4E0D" w:rsidRDefault="007C215E" w:rsidP="007C215E">
      <w:pPr>
        <w:ind w:left="1701" w:right="1700"/>
        <w:jc w:val="center"/>
        <w:rPr>
          <w:b/>
          <w:sz w:val="32"/>
          <w:szCs w:val="32"/>
          <w:lang w:val="en-US"/>
        </w:rPr>
      </w:pPr>
    </w:p>
    <w:p w:rsidR="007C215E" w:rsidRDefault="007C215E" w:rsidP="007C215E">
      <w:pPr>
        <w:numPr>
          <w:ilvl w:val="0"/>
          <w:numId w:val="1"/>
          <w:numberingChange w:id="1" w:author="VMS" w:date="2010-03-31T16:28:00Z" w:original="%1:1:0:."/>
        </w:numPr>
        <w:rPr>
          <w:b/>
        </w:rPr>
      </w:pPr>
      <w:r>
        <w:rPr>
          <w:sz w:val="24"/>
        </w:rPr>
        <w:br w:type="page"/>
      </w:r>
      <w:r>
        <w:rPr>
          <w:b/>
        </w:rPr>
        <w:lastRenderedPageBreak/>
        <w:t>PROJECT PROPOSAL</w:t>
      </w:r>
    </w:p>
    <w:p w:rsidR="007C215E" w:rsidRDefault="007C215E" w:rsidP="007C215E">
      <w:pPr>
        <w:tabs>
          <w:tab w:val="left" w:pos="1985"/>
        </w:tabs>
        <w:ind w:left="426" w:right="112"/>
      </w:pPr>
    </w:p>
    <w:p w:rsidR="00273555" w:rsidRDefault="00273555" w:rsidP="00273555">
      <w:pPr>
        <w:tabs>
          <w:tab w:val="left" w:pos="1985"/>
        </w:tabs>
        <w:ind w:left="5" w:right="112"/>
      </w:pPr>
      <w:r w:rsidRPr="00273555">
        <w:rPr>
          <w:b/>
        </w:rPr>
        <w:t>1.1 Project Title:</w:t>
      </w:r>
    </w:p>
    <w:p w:rsidR="00273555" w:rsidRDefault="00273555" w:rsidP="007C215E">
      <w:pPr>
        <w:tabs>
          <w:tab w:val="left" w:pos="1985"/>
        </w:tabs>
        <w:ind w:left="426" w:right="112"/>
      </w:pPr>
    </w:p>
    <w:p w:rsidR="00273555" w:rsidRDefault="00273555" w:rsidP="007C215E">
      <w:pPr>
        <w:tabs>
          <w:tab w:val="left" w:pos="1985"/>
        </w:tabs>
        <w:ind w:left="426" w:right="112"/>
      </w:pPr>
      <w:r>
        <w:t>Interaction Studies of Improved VVER Structural Materials at Severe Accident Conditions</w:t>
      </w:r>
    </w:p>
    <w:p w:rsidR="00273555" w:rsidRDefault="00273555" w:rsidP="007C215E">
      <w:pPr>
        <w:tabs>
          <w:tab w:val="left" w:pos="1985"/>
        </w:tabs>
        <w:ind w:left="426" w:right="112"/>
      </w:pPr>
    </w:p>
    <w:p w:rsidR="00273555" w:rsidRDefault="00273555" w:rsidP="00273555">
      <w:pPr>
        <w:tabs>
          <w:tab w:val="left" w:pos="1985"/>
        </w:tabs>
        <w:ind w:left="5" w:right="112"/>
      </w:pPr>
      <w:r w:rsidRPr="00273555">
        <w:rPr>
          <w:b/>
        </w:rPr>
        <w:t>1.2 Project Manager:</w:t>
      </w:r>
    </w:p>
    <w:p w:rsidR="00273555" w:rsidRDefault="00273555" w:rsidP="007C215E">
      <w:pPr>
        <w:tabs>
          <w:tab w:val="left" w:pos="1985"/>
        </w:tabs>
        <w:ind w:left="426" w:right="112"/>
      </w:pPr>
    </w:p>
    <w:p w:rsidR="00273555" w:rsidRDefault="00273555" w:rsidP="007C215E">
      <w:pPr>
        <w:tabs>
          <w:tab w:val="left" w:pos="1985"/>
        </w:tabs>
        <w:ind w:left="426" w:right="112"/>
      </w:pPr>
      <w:r>
        <w:t>Name:</w:t>
      </w:r>
      <w:r>
        <w:tab/>
        <w:t>Krasnorutskyy Volodymyr (PhD)</w:t>
      </w:r>
    </w:p>
    <w:p w:rsidR="00273555" w:rsidRDefault="00273555" w:rsidP="007C215E">
      <w:pPr>
        <w:tabs>
          <w:tab w:val="left" w:pos="1985"/>
        </w:tabs>
        <w:ind w:left="426" w:right="112"/>
      </w:pPr>
      <w:r>
        <w:t>Tel:</w:t>
      </w:r>
      <w:r>
        <w:tab/>
        <w:t>(+380.057) 3353812</w:t>
      </w:r>
    </w:p>
    <w:p w:rsidR="00273555" w:rsidRDefault="00273555" w:rsidP="007C215E">
      <w:pPr>
        <w:tabs>
          <w:tab w:val="left" w:pos="1985"/>
        </w:tabs>
        <w:ind w:left="426" w:right="112"/>
      </w:pPr>
      <w:r>
        <w:t>Fax:</w:t>
      </w:r>
      <w:r>
        <w:tab/>
        <w:t>(+380.057) 3353774</w:t>
      </w:r>
    </w:p>
    <w:p w:rsidR="00273555" w:rsidRDefault="00273555" w:rsidP="007C215E">
      <w:pPr>
        <w:tabs>
          <w:tab w:val="left" w:pos="1985"/>
        </w:tabs>
        <w:ind w:left="426" w:right="112"/>
      </w:pPr>
      <w:r>
        <w:t>Email:</w:t>
      </w:r>
      <w:r>
        <w:tab/>
        <w:t>crcd@kipt.kharkov.ua</w:t>
      </w:r>
    </w:p>
    <w:p w:rsidR="00273555" w:rsidRDefault="00273555" w:rsidP="007C215E">
      <w:pPr>
        <w:tabs>
          <w:tab w:val="left" w:pos="1985"/>
        </w:tabs>
        <w:ind w:left="426" w:right="112"/>
      </w:pPr>
    </w:p>
    <w:p w:rsidR="00273555" w:rsidRDefault="00273555" w:rsidP="00273555">
      <w:pPr>
        <w:tabs>
          <w:tab w:val="left" w:pos="1985"/>
        </w:tabs>
        <w:ind w:left="5" w:right="112"/>
      </w:pPr>
      <w:r w:rsidRPr="00273555">
        <w:rPr>
          <w:b/>
        </w:rPr>
        <w:t>1.3 Participating Institutions:</w:t>
      </w:r>
    </w:p>
    <w:p w:rsidR="00273555" w:rsidRDefault="00273555" w:rsidP="007C215E">
      <w:pPr>
        <w:tabs>
          <w:tab w:val="left" w:pos="1985"/>
        </w:tabs>
        <w:ind w:left="426" w:right="112"/>
      </w:pPr>
    </w:p>
    <w:p w:rsidR="00273555" w:rsidRDefault="00273555" w:rsidP="007C215E">
      <w:pPr>
        <w:tabs>
          <w:tab w:val="left" w:pos="1985"/>
        </w:tabs>
        <w:ind w:left="426" w:right="112"/>
      </w:pPr>
      <w:r>
        <w:t xml:space="preserve">Main: </w:t>
      </w:r>
      <w:r>
        <w:tab/>
        <w:t>National Science Center "Kharkiv Institute of Physics and Technology" of National Academy of Science of Ukraine</w:t>
      </w:r>
    </w:p>
    <w:p w:rsidR="00273555" w:rsidRDefault="00273555" w:rsidP="00273555">
      <w:pPr>
        <w:tabs>
          <w:tab w:val="left" w:pos="1985"/>
        </w:tabs>
        <w:ind w:left="5" w:right="112"/>
      </w:pPr>
      <w:r w:rsidRPr="00273555">
        <w:rPr>
          <w:b/>
        </w:rPr>
        <w:t>1.4 Current Foreign Collaborators:</w:t>
      </w:r>
    </w:p>
    <w:p w:rsidR="00273555" w:rsidRDefault="00273555" w:rsidP="007C215E">
      <w:pPr>
        <w:tabs>
          <w:tab w:val="left" w:pos="1985"/>
        </w:tabs>
        <w:ind w:left="426" w:right="112"/>
      </w:pPr>
    </w:p>
    <w:p w:rsidR="00273555" w:rsidRDefault="00273555" w:rsidP="00273555">
      <w:pPr>
        <w:tabs>
          <w:tab w:val="left" w:pos="1985"/>
        </w:tabs>
        <w:ind w:left="5" w:right="112"/>
      </w:pPr>
      <w:r w:rsidRPr="00273555">
        <w:rPr>
          <w:b/>
        </w:rPr>
        <w:t>1.5 Project Duration:</w:t>
      </w:r>
      <w:r>
        <w:tab/>
        <w:t>24 months</w:t>
      </w:r>
    </w:p>
    <w:p w:rsidR="00273555" w:rsidRDefault="00273555" w:rsidP="007C215E">
      <w:pPr>
        <w:tabs>
          <w:tab w:val="left" w:pos="1985"/>
        </w:tabs>
        <w:ind w:left="426" w:right="112"/>
      </w:pPr>
    </w:p>
    <w:p w:rsidR="00273555" w:rsidRDefault="00273555" w:rsidP="00273555">
      <w:pPr>
        <w:tabs>
          <w:tab w:val="left" w:pos="1985"/>
        </w:tabs>
        <w:ind w:left="5" w:right="112"/>
      </w:pPr>
      <w:r w:rsidRPr="00273555">
        <w:rPr>
          <w:b/>
        </w:rPr>
        <w:t>1.6 Participants:</w:t>
      </w:r>
    </w:p>
    <w:p w:rsidR="00273555" w:rsidRDefault="00273555" w:rsidP="007C215E">
      <w:pPr>
        <w:tabs>
          <w:tab w:val="left" w:pos="1985"/>
        </w:tabs>
        <w:ind w:left="426" w:right="112"/>
      </w:pPr>
    </w:p>
    <w:p w:rsidR="00273555" w:rsidRDefault="00273555" w:rsidP="00273555">
      <w:pPr>
        <w:tabs>
          <w:tab w:val="left" w:pos="1985"/>
        </w:tabs>
        <w:ind w:left="2700" w:right="112"/>
      </w:pPr>
      <w:r>
        <w:t>Number</w:t>
      </w:r>
      <w:r>
        <w:tab/>
      </w:r>
      <w:r>
        <w:tab/>
        <w:t>Person - Days of Efforts</w:t>
      </w:r>
    </w:p>
    <w:p w:rsidR="00273555" w:rsidRDefault="00273555" w:rsidP="00273555">
      <w:pPr>
        <w:tabs>
          <w:tab w:val="left" w:pos="1985"/>
          <w:tab w:val="right" w:pos="3000"/>
          <w:tab w:val="right" w:pos="5600"/>
        </w:tabs>
        <w:ind w:left="426" w:right="112"/>
      </w:pPr>
      <w:r>
        <w:t>Weapon Scientists</w:t>
      </w:r>
      <w:r>
        <w:tab/>
      </w:r>
      <w:r>
        <w:tab/>
        <w:t>19</w:t>
      </w:r>
      <w:r>
        <w:tab/>
        <w:t>4115</w:t>
      </w:r>
    </w:p>
    <w:p w:rsidR="00273555" w:rsidRDefault="00273555" w:rsidP="00273555">
      <w:pPr>
        <w:tabs>
          <w:tab w:val="left" w:pos="1985"/>
          <w:tab w:val="right" w:pos="3000"/>
          <w:tab w:val="right" w:pos="5600"/>
        </w:tabs>
        <w:ind w:left="426" w:right="112"/>
      </w:pPr>
      <w:r>
        <w:t>Total Participants</w:t>
      </w:r>
      <w:r>
        <w:tab/>
      </w:r>
      <w:r>
        <w:tab/>
        <w:t>33</w:t>
      </w:r>
      <w:r>
        <w:tab/>
        <w:t>7638</w:t>
      </w:r>
    </w:p>
    <w:p w:rsidR="00273555" w:rsidRDefault="00273555" w:rsidP="007C215E">
      <w:pPr>
        <w:tabs>
          <w:tab w:val="left" w:pos="1985"/>
        </w:tabs>
        <w:ind w:left="426" w:right="112"/>
      </w:pPr>
      <w:r>
        <w:t xml:space="preserve"> </w:t>
      </w:r>
    </w:p>
    <w:p w:rsidR="00273555" w:rsidRDefault="00273555" w:rsidP="00273555">
      <w:pPr>
        <w:tabs>
          <w:tab w:val="left" w:pos="1985"/>
        </w:tabs>
        <w:ind w:left="5" w:right="112"/>
      </w:pPr>
      <w:r w:rsidRPr="00273555">
        <w:rPr>
          <w:b/>
        </w:rPr>
        <w:t>1.7 Project Summary:</w:t>
      </w:r>
    </w:p>
    <w:p w:rsidR="00273555" w:rsidRDefault="00273555" w:rsidP="007C215E">
      <w:pPr>
        <w:tabs>
          <w:tab w:val="left" w:pos="1985"/>
        </w:tabs>
        <w:ind w:left="426" w:right="112"/>
      </w:pPr>
    </w:p>
    <w:p w:rsidR="00273555" w:rsidRDefault="00273555" w:rsidP="007C215E">
      <w:pPr>
        <w:tabs>
          <w:tab w:val="left" w:pos="1985"/>
        </w:tabs>
        <w:ind w:left="426" w:right="112"/>
      </w:pPr>
      <w:r>
        <w:t xml:space="preserve">  The operation of water-moderated reactors (WWER) does not exclude a possibility of beyond design-basis accidents with a core materials meltdown.  A number of issues have to be resolved in this respect.</w:t>
      </w:r>
    </w:p>
    <w:p w:rsidR="00273555" w:rsidRDefault="00273555" w:rsidP="007C215E">
      <w:pPr>
        <w:tabs>
          <w:tab w:val="left" w:pos="1985"/>
        </w:tabs>
        <w:ind w:left="426" w:right="112"/>
      </w:pPr>
      <w:r>
        <w:t xml:space="preserve">  Firstly, measures must be developed to manage beyond design-basis accidents. To create an accident scenario, including such stages as core components' damage, melt formation and its variation with time, it is necessary to know:</w:t>
      </w:r>
    </w:p>
    <w:p w:rsidR="00273555" w:rsidRDefault="00273555" w:rsidP="007C215E">
      <w:pPr>
        <w:tabs>
          <w:tab w:val="left" w:pos="1985"/>
        </w:tabs>
        <w:ind w:left="426" w:right="112"/>
      </w:pPr>
      <w:r>
        <w:t>- behavior of the fuel and absorber elements and the fuel assembly during an acci-dent;</w:t>
      </w:r>
    </w:p>
    <w:p w:rsidR="00273555" w:rsidRDefault="00273555" w:rsidP="007C215E">
      <w:pPr>
        <w:tabs>
          <w:tab w:val="left" w:pos="1985"/>
        </w:tabs>
        <w:ind w:left="426" w:right="112"/>
      </w:pPr>
      <w:r>
        <w:t>- processes, kinetics and parameters of interaction of the materials used in all core structural components with the environment and with each other at melt formation conditions;</w:t>
      </w:r>
    </w:p>
    <w:p w:rsidR="00273555" w:rsidRDefault="00273555" w:rsidP="007C215E">
      <w:pPr>
        <w:tabs>
          <w:tab w:val="left" w:pos="1985"/>
        </w:tabs>
        <w:ind w:left="426" w:right="112"/>
      </w:pPr>
      <w:r>
        <w:t>- melt parameters, namely viscosity, fluidity and chemical activity during interac-tion with other solid state materials.</w:t>
      </w:r>
    </w:p>
    <w:p w:rsidR="00273555" w:rsidRDefault="00273555" w:rsidP="007C215E">
      <w:pPr>
        <w:tabs>
          <w:tab w:val="left" w:pos="1985"/>
        </w:tabs>
        <w:ind w:left="426" w:right="112"/>
      </w:pPr>
      <w:r>
        <w:t xml:space="preserve">  Secondly, to design the most reliable and efficient melt traps it is necessary to have data on melt parameters versus qualitative and quantitative composition of materials in the actual core structures that are subjected to continuous enhancement.</w:t>
      </w:r>
    </w:p>
    <w:p w:rsidR="00273555" w:rsidRDefault="00273555" w:rsidP="007C215E">
      <w:pPr>
        <w:tabs>
          <w:tab w:val="left" w:pos="1985"/>
        </w:tabs>
        <w:ind w:left="426" w:right="112"/>
      </w:pPr>
      <w:r>
        <w:t xml:space="preserve">  Thirdly, it is necessary to make arrangements for management of melt materials after a severe accident and their transfer from a liquid to a solid state.</w:t>
      </w:r>
    </w:p>
    <w:p w:rsidR="00273555" w:rsidRDefault="00273555" w:rsidP="007C215E">
      <w:pPr>
        <w:tabs>
          <w:tab w:val="left" w:pos="1985"/>
        </w:tabs>
        <w:ind w:left="426" w:right="112"/>
      </w:pPr>
      <w:r>
        <w:t xml:space="preserve">   The project is designed to:</w:t>
      </w:r>
    </w:p>
    <w:p w:rsidR="00273555" w:rsidRDefault="00273555" w:rsidP="007C215E">
      <w:pPr>
        <w:tabs>
          <w:tab w:val="left" w:pos="1985"/>
        </w:tabs>
        <w:ind w:left="426" w:right="112"/>
      </w:pPr>
      <w:r>
        <w:t>- obtain data on interaction parameters of materials in VVER improved core structural components;</w:t>
      </w:r>
    </w:p>
    <w:p w:rsidR="00273555" w:rsidRDefault="00273555" w:rsidP="007C215E">
      <w:pPr>
        <w:tabs>
          <w:tab w:val="left" w:pos="1985"/>
        </w:tabs>
        <w:ind w:left="426" w:right="112"/>
      </w:pPr>
      <w:r>
        <w:t>- obtain data on melt formation, first and foremost of fuel and neutron absorbers with the structural materials;</w:t>
      </w:r>
    </w:p>
    <w:p w:rsidR="00273555" w:rsidRDefault="00273555" w:rsidP="007C215E">
      <w:pPr>
        <w:tabs>
          <w:tab w:val="left" w:pos="1985"/>
        </w:tabs>
        <w:ind w:left="426" w:right="112"/>
      </w:pPr>
      <w:r>
        <w:t>- identify phase composition of the resulting melts in the solid state;</w:t>
      </w:r>
    </w:p>
    <w:p w:rsidR="00273555" w:rsidRDefault="00273555" w:rsidP="007C215E">
      <w:pPr>
        <w:tabs>
          <w:tab w:val="left" w:pos="1985"/>
        </w:tabs>
        <w:ind w:left="426" w:right="112"/>
      </w:pPr>
      <w:r>
        <w:t>- determine physical parameters of viscosity and fluidity of melts from materials of VVER resident and improved structural core components.</w:t>
      </w:r>
    </w:p>
    <w:p w:rsidR="00273555" w:rsidRDefault="00273555" w:rsidP="007C215E">
      <w:pPr>
        <w:tabs>
          <w:tab w:val="left" w:pos="1985"/>
        </w:tabs>
        <w:ind w:left="426" w:right="112"/>
      </w:pPr>
      <w:r>
        <w:t xml:space="preserve">   The project intends to:</w:t>
      </w:r>
    </w:p>
    <w:p w:rsidR="00273555" w:rsidRDefault="00273555" w:rsidP="007C215E">
      <w:pPr>
        <w:tabs>
          <w:tab w:val="left" w:pos="1985"/>
        </w:tabs>
        <w:ind w:left="426" w:right="112"/>
      </w:pPr>
      <w:r>
        <w:t>based on the analysis of the data available in the literature to identify a probable scenario for heavy accident development at NPP;</w:t>
      </w:r>
    </w:p>
    <w:p w:rsidR="00273555" w:rsidRDefault="00273555" w:rsidP="007C215E">
      <w:pPr>
        <w:tabs>
          <w:tab w:val="left" w:pos="1985"/>
        </w:tabs>
        <w:ind w:left="426" w:right="112"/>
      </w:pPr>
      <w:r>
        <w:t>to upgrade and prepare process equipment and instrumentation for carrying out research;</w:t>
      </w:r>
    </w:p>
    <w:p w:rsidR="00273555" w:rsidRDefault="00273555" w:rsidP="007C215E">
      <w:pPr>
        <w:tabs>
          <w:tab w:val="left" w:pos="1985"/>
        </w:tabs>
        <w:ind w:left="426" w:right="112"/>
      </w:pPr>
      <w:r>
        <w:t>to upgrade design and manufacturing of sample fuel and absorber rods for research;</w:t>
      </w:r>
    </w:p>
    <w:p w:rsidR="00273555" w:rsidRDefault="00273555" w:rsidP="007C215E">
      <w:pPr>
        <w:tabs>
          <w:tab w:val="left" w:pos="1985"/>
        </w:tabs>
        <w:ind w:left="426" w:right="112"/>
      </w:pPr>
      <w:r>
        <w:t>to upgrade methodologies to conduct experiments and study the structure and composition of power reactor core materials before and after their interaction (in the solid state and after melting);</w:t>
      </w:r>
    </w:p>
    <w:p w:rsidR="00273555" w:rsidRDefault="00273555" w:rsidP="007C215E">
      <w:pPr>
        <w:tabs>
          <w:tab w:val="left" w:pos="1985"/>
        </w:tabs>
        <w:ind w:left="426" w:right="112"/>
      </w:pPr>
      <w:r>
        <w:t>to study the effects of fuel and absorber rod structural features (close contact, presence of oxides on the surface) on the nature of the beginning of their materials' interaction and interaction of first and second types of melts. To obtain data on the temperature parameters of the beginning of melt formation as a function of material state;</w:t>
      </w:r>
    </w:p>
    <w:p w:rsidR="00273555" w:rsidRDefault="00273555" w:rsidP="007C215E">
      <w:pPr>
        <w:tabs>
          <w:tab w:val="left" w:pos="1985"/>
        </w:tabs>
        <w:ind w:left="426" w:right="112"/>
      </w:pPr>
      <w:r>
        <w:t>to obtain melts of standard VVER fuel and absorber rods, namely combination of UO2 + Gd2O3 materials with the alloy Zr1%Nb (E110) and stainless steel with boron carbide;</w:t>
      </w:r>
    </w:p>
    <w:p w:rsidR="00273555" w:rsidRDefault="00273555" w:rsidP="007C215E">
      <w:pPr>
        <w:tabs>
          <w:tab w:val="left" w:pos="1985"/>
        </w:tabs>
        <w:ind w:left="426" w:right="112"/>
      </w:pPr>
      <w:r>
        <w:lastRenderedPageBreak/>
        <w:t>to study processes of melt formation for new combinations of absorber materials B4C, Dy2O3•TiO2, Hf and interaction of these components with the melt of fuel materials;</w:t>
      </w:r>
    </w:p>
    <w:p w:rsidR="00273555" w:rsidRDefault="00273555" w:rsidP="007C215E">
      <w:pPr>
        <w:tabs>
          <w:tab w:val="left" w:pos="1985"/>
        </w:tabs>
        <w:ind w:left="426" w:right="112"/>
      </w:pPr>
      <w:r>
        <w:t>to identify phase composition of melts thus formed;</w:t>
      </w:r>
    </w:p>
    <w:p w:rsidR="00273555" w:rsidRDefault="00273555" w:rsidP="007C215E">
      <w:pPr>
        <w:tabs>
          <w:tab w:val="left" w:pos="1985"/>
        </w:tabs>
        <w:ind w:left="426" w:right="112"/>
      </w:pPr>
      <w:r>
        <w:t>to identify melt viscosity and fluidity parameters depending on their phase composition;</w:t>
      </w:r>
    </w:p>
    <w:p w:rsidR="00273555" w:rsidRDefault="00273555" w:rsidP="007C215E">
      <w:pPr>
        <w:tabs>
          <w:tab w:val="left" w:pos="1985"/>
        </w:tabs>
        <w:ind w:left="426" w:right="112"/>
      </w:pPr>
      <w:r>
        <w:t xml:space="preserve">   The obtained melt parameters will allow to predict accident processes and carry out more detailed experiments on interaction of melts with the consumable material of traps to predict their crippling.</w:t>
      </w:r>
    </w:p>
    <w:p w:rsidR="00273555" w:rsidRDefault="00273555" w:rsidP="007C215E">
      <w:pPr>
        <w:tabs>
          <w:tab w:val="left" w:pos="1985"/>
        </w:tabs>
        <w:ind w:left="426" w:right="112"/>
      </w:pPr>
    </w:p>
    <w:p w:rsidR="00273555" w:rsidRDefault="00273555" w:rsidP="007C215E">
      <w:pPr>
        <w:tabs>
          <w:tab w:val="left" w:pos="1985"/>
        </w:tabs>
        <w:ind w:left="426" w:right="112"/>
      </w:pPr>
    </w:p>
    <w:p w:rsidR="00273555" w:rsidRDefault="00273555" w:rsidP="00273555">
      <w:pPr>
        <w:tabs>
          <w:tab w:val="left" w:pos="1985"/>
        </w:tabs>
        <w:ind w:left="5" w:right="112"/>
      </w:pPr>
      <w:r w:rsidRPr="00273555">
        <w:rPr>
          <w:b/>
        </w:rPr>
        <w:t>1.8 Project Facilities:</w:t>
      </w:r>
    </w:p>
    <w:p w:rsidR="00273555" w:rsidRDefault="00273555" w:rsidP="007C215E">
      <w:pPr>
        <w:tabs>
          <w:tab w:val="left" w:pos="1985"/>
        </w:tabs>
        <w:ind w:left="426" w:right="112"/>
      </w:pPr>
    </w:p>
    <w:p w:rsidR="00273555" w:rsidRDefault="00273555" w:rsidP="007C215E">
      <w:pPr>
        <w:tabs>
          <w:tab w:val="left" w:pos="1985"/>
        </w:tabs>
        <w:ind w:left="426" w:right="112"/>
      </w:pPr>
      <w:r>
        <w:t>The work will be performed at the site of the National Science Center "Kharkiv Institute of Physics and Technology" (NSC KIPT). NSC KIPT has the following equipment available:</w:t>
      </w:r>
    </w:p>
    <w:p w:rsidR="00273555" w:rsidRDefault="00273555" w:rsidP="007C215E">
      <w:pPr>
        <w:tabs>
          <w:tab w:val="left" w:pos="1985"/>
        </w:tabs>
        <w:ind w:left="426" w:right="112"/>
      </w:pPr>
      <w:r>
        <w:t>a mixing installation;</w:t>
      </w:r>
    </w:p>
    <w:p w:rsidR="00273555" w:rsidRDefault="00273555" w:rsidP="007C215E">
      <w:pPr>
        <w:tabs>
          <w:tab w:val="left" w:pos="1985"/>
        </w:tabs>
        <w:ind w:left="426" w:right="112"/>
      </w:pPr>
      <w:r>
        <w:t>a melting installation VUM-1;</w:t>
      </w:r>
    </w:p>
    <w:p w:rsidR="00273555" w:rsidRDefault="00273555" w:rsidP="007C215E">
      <w:pPr>
        <w:tabs>
          <w:tab w:val="left" w:pos="1985"/>
        </w:tabs>
        <w:ind w:left="426" w:right="112"/>
      </w:pPr>
      <w:r>
        <w:t>laboratory scales;</w:t>
      </w:r>
    </w:p>
    <w:p w:rsidR="00273555" w:rsidRDefault="00273555" w:rsidP="007C215E">
      <w:pPr>
        <w:tabs>
          <w:tab w:val="left" w:pos="1985"/>
        </w:tabs>
        <w:ind w:left="426" w:right="112"/>
      </w:pPr>
      <w:r>
        <w:t>exhaust hood;</w:t>
      </w:r>
    </w:p>
    <w:p w:rsidR="00273555" w:rsidRDefault="00273555" w:rsidP="007C215E">
      <w:pPr>
        <w:tabs>
          <w:tab w:val="left" w:pos="1985"/>
        </w:tabs>
        <w:ind w:left="426" w:right="112"/>
      </w:pPr>
      <w:r>
        <w:t>a press for hot pressing;</w:t>
      </w:r>
    </w:p>
    <w:p w:rsidR="00273555" w:rsidRDefault="00273555" w:rsidP="007C215E">
      <w:pPr>
        <w:tabs>
          <w:tab w:val="left" w:pos="1985"/>
        </w:tabs>
        <w:ind w:left="426" w:right="112"/>
      </w:pPr>
      <w:r>
        <w:t>a grinding machine;</w:t>
      </w:r>
    </w:p>
    <w:p w:rsidR="00273555" w:rsidRDefault="00273555" w:rsidP="007C215E">
      <w:pPr>
        <w:tabs>
          <w:tab w:val="left" w:pos="1985"/>
        </w:tabs>
        <w:ind w:left="426" w:right="112"/>
      </w:pPr>
      <w:r>
        <w:t>metallographic microscopes MIM-10 and MIM-8;</w:t>
      </w:r>
    </w:p>
    <w:p w:rsidR="00273555" w:rsidRDefault="00273555" w:rsidP="007C215E">
      <w:pPr>
        <w:tabs>
          <w:tab w:val="left" w:pos="1985"/>
        </w:tabs>
        <w:ind w:left="426" w:right="112"/>
      </w:pPr>
      <w:r>
        <w:t>a microhardness tester MPT-3;</w:t>
      </w:r>
    </w:p>
    <w:p w:rsidR="00273555" w:rsidRDefault="00273555" w:rsidP="007C215E">
      <w:pPr>
        <w:tabs>
          <w:tab w:val="left" w:pos="1985"/>
        </w:tabs>
        <w:ind w:left="426" w:right="112"/>
      </w:pPr>
      <w:r>
        <w:t>an x-ray structural analysis installation DRON 3M;</w:t>
      </w:r>
    </w:p>
    <w:p w:rsidR="00273555" w:rsidRDefault="00273555" w:rsidP="007C215E">
      <w:pPr>
        <w:tabs>
          <w:tab w:val="left" w:pos="1985"/>
        </w:tabs>
        <w:ind w:left="426" w:right="112"/>
      </w:pPr>
      <w:r>
        <w:t>an electron microscope;</w:t>
      </w:r>
    </w:p>
    <w:p w:rsidR="00273555" w:rsidRDefault="00273555" w:rsidP="007C215E">
      <w:pPr>
        <w:tabs>
          <w:tab w:val="left" w:pos="1985"/>
        </w:tabs>
        <w:ind w:left="426" w:right="112"/>
      </w:pPr>
      <w:r>
        <w:t>a decontamination room, a ventilation system, and a radioactive drain for Category 2 activities.</w:t>
      </w:r>
    </w:p>
    <w:p w:rsidR="00273555" w:rsidRDefault="00273555" w:rsidP="007C215E">
      <w:pPr>
        <w:tabs>
          <w:tab w:val="left" w:pos="1985"/>
        </w:tabs>
        <w:ind w:left="426" w:right="112"/>
      </w:pPr>
    </w:p>
    <w:p w:rsidR="00273555" w:rsidRDefault="00273555" w:rsidP="007C215E">
      <w:pPr>
        <w:tabs>
          <w:tab w:val="left" w:pos="1985"/>
        </w:tabs>
        <w:ind w:left="426" w:right="112"/>
      </w:pPr>
    </w:p>
    <w:p w:rsidR="00273555" w:rsidRDefault="00273555" w:rsidP="00273555">
      <w:pPr>
        <w:tabs>
          <w:tab w:val="left" w:pos="1985"/>
        </w:tabs>
        <w:ind w:left="5" w:right="112"/>
      </w:pPr>
      <w:r w:rsidRPr="00273555">
        <w:rPr>
          <w:b/>
        </w:rPr>
        <w:t>1.9 Project Science and Technology Areas:</w:t>
      </w:r>
    </w:p>
    <w:p w:rsidR="00273555" w:rsidRDefault="00273555" w:rsidP="007C215E">
      <w:pPr>
        <w:tabs>
          <w:tab w:val="left" w:pos="1985"/>
        </w:tabs>
        <w:ind w:left="426" w:right="112"/>
      </w:pPr>
    </w:p>
    <w:p w:rsidR="00273555" w:rsidRDefault="00273555" w:rsidP="007C215E">
      <w:pPr>
        <w:tabs>
          <w:tab w:val="left" w:pos="1985"/>
        </w:tabs>
        <w:ind w:left="426" w:right="112"/>
      </w:pPr>
      <w:r>
        <w:t>Primary:</w:t>
      </w:r>
      <w:r>
        <w:tab/>
        <w:t>Nuclear Energy &amp; Safety</w:t>
      </w:r>
    </w:p>
    <w:p w:rsidR="00273555" w:rsidRDefault="00273555" w:rsidP="007C215E">
      <w:pPr>
        <w:tabs>
          <w:tab w:val="left" w:pos="1985"/>
        </w:tabs>
        <w:ind w:left="426" w:right="112"/>
      </w:pPr>
    </w:p>
    <w:p w:rsidR="00273555" w:rsidRDefault="00273555" w:rsidP="007C215E">
      <w:pPr>
        <w:tabs>
          <w:tab w:val="left" w:pos="1985"/>
        </w:tabs>
        <w:ind w:left="426" w:right="112"/>
      </w:pPr>
      <w:r>
        <w:t>Secondary:</w:t>
      </w:r>
      <w:r>
        <w:tab/>
        <w:t>Material Sciences</w:t>
      </w:r>
    </w:p>
    <w:p w:rsidR="00273555" w:rsidRDefault="00273555" w:rsidP="007C215E">
      <w:pPr>
        <w:tabs>
          <w:tab w:val="left" w:pos="1985"/>
        </w:tabs>
        <w:ind w:left="426" w:right="112"/>
      </w:pPr>
    </w:p>
    <w:p w:rsidR="00273555" w:rsidRDefault="00273555" w:rsidP="00273555">
      <w:pPr>
        <w:tabs>
          <w:tab w:val="left" w:pos="1985"/>
        </w:tabs>
        <w:ind w:left="5" w:right="112"/>
      </w:pPr>
      <w:r w:rsidRPr="00273555">
        <w:rPr>
          <w:b/>
        </w:rPr>
        <w:t>1.10 Total Estimated Project Cost by Year:</w:t>
      </w:r>
    </w:p>
    <w:p w:rsidR="007C215E" w:rsidRDefault="007C215E" w:rsidP="007C215E">
      <w:pPr>
        <w:tabs>
          <w:tab w:val="left" w:pos="1985"/>
        </w:tabs>
        <w:ind w:left="426" w:right="112"/>
      </w:pPr>
    </w:p>
    <w:p w:rsidR="007C215E" w:rsidRDefault="007C215E" w:rsidP="007C215E">
      <w:pPr>
        <w:ind w:left="426" w:right="112"/>
      </w:pPr>
    </w:p>
    <w:tbl>
      <w:tblPr>
        <w:tblW w:w="6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1000"/>
        <w:gridCol w:w="1000"/>
        <w:gridCol w:w="1000"/>
        <w:gridCol w:w="1000"/>
      </w:tblGrid>
      <w:tr w:rsidR="00273555" w:rsidTr="00313401">
        <w:tc>
          <w:tcPr>
            <w:tcW w:w="2800" w:type="dxa"/>
            <w:tcBorders>
              <w:bottom w:val="single" w:sz="4" w:space="0" w:color="auto"/>
            </w:tcBorders>
            <w:shd w:val="clear" w:color="auto" w:fill="auto"/>
          </w:tcPr>
          <w:p w:rsidR="00273555" w:rsidRDefault="00273555" w:rsidP="00313401">
            <w:pPr>
              <w:ind w:right="112"/>
            </w:pPr>
            <w:r w:rsidRPr="00313401">
              <w:rPr>
                <w:b/>
              </w:rPr>
              <w:t>Cost Estimate (in USD)</w:t>
            </w:r>
          </w:p>
        </w:tc>
        <w:tc>
          <w:tcPr>
            <w:tcW w:w="1000" w:type="dxa"/>
            <w:tcBorders>
              <w:bottom w:val="single" w:sz="4" w:space="0" w:color="auto"/>
            </w:tcBorders>
            <w:shd w:val="clear" w:color="auto" w:fill="auto"/>
          </w:tcPr>
          <w:p w:rsidR="00273555" w:rsidRDefault="00273555" w:rsidP="00313401">
            <w:pPr>
              <w:ind w:right="112"/>
              <w:jc w:val="center"/>
            </w:pPr>
            <w:r w:rsidRPr="00313401">
              <w:rPr>
                <w:b/>
              </w:rPr>
              <w:t>Year1</w:t>
            </w:r>
          </w:p>
        </w:tc>
        <w:tc>
          <w:tcPr>
            <w:tcW w:w="1000" w:type="dxa"/>
            <w:tcBorders>
              <w:bottom w:val="single" w:sz="4" w:space="0" w:color="auto"/>
            </w:tcBorders>
            <w:shd w:val="clear" w:color="auto" w:fill="auto"/>
          </w:tcPr>
          <w:p w:rsidR="00273555" w:rsidRDefault="00273555" w:rsidP="00313401">
            <w:pPr>
              <w:ind w:right="112"/>
              <w:jc w:val="center"/>
            </w:pPr>
            <w:r w:rsidRPr="00313401">
              <w:rPr>
                <w:b/>
              </w:rPr>
              <w:t>Year2</w:t>
            </w:r>
          </w:p>
        </w:tc>
        <w:tc>
          <w:tcPr>
            <w:tcW w:w="1000" w:type="dxa"/>
            <w:tcBorders>
              <w:bottom w:val="single" w:sz="4" w:space="0" w:color="auto"/>
            </w:tcBorders>
            <w:shd w:val="clear" w:color="auto" w:fill="auto"/>
          </w:tcPr>
          <w:p w:rsidR="00273555" w:rsidRDefault="00273555" w:rsidP="00313401">
            <w:pPr>
              <w:ind w:right="112"/>
              <w:jc w:val="center"/>
            </w:pPr>
            <w:r w:rsidRPr="00313401">
              <w:rPr>
                <w:b/>
              </w:rPr>
              <w:t>Year3</w:t>
            </w:r>
          </w:p>
        </w:tc>
        <w:tc>
          <w:tcPr>
            <w:tcW w:w="1000" w:type="dxa"/>
            <w:tcBorders>
              <w:bottom w:val="single" w:sz="4" w:space="0" w:color="auto"/>
            </w:tcBorders>
            <w:shd w:val="clear" w:color="auto" w:fill="auto"/>
          </w:tcPr>
          <w:p w:rsidR="00273555" w:rsidRDefault="00273555" w:rsidP="00313401">
            <w:pPr>
              <w:ind w:right="112"/>
              <w:jc w:val="center"/>
            </w:pPr>
            <w:r w:rsidRPr="00313401">
              <w:rPr>
                <w:b/>
              </w:rPr>
              <w:t>Total</w:t>
            </w:r>
          </w:p>
        </w:tc>
      </w:tr>
      <w:tr w:rsidR="00273555" w:rsidTr="00313401">
        <w:tc>
          <w:tcPr>
            <w:tcW w:w="2800" w:type="dxa"/>
            <w:tcBorders>
              <w:bottom w:val="single" w:sz="4" w:space="0" w:color="auto"/>
            </w:tcBorders>
            <w:shd w:val="clear" w:color="auto" w:fill="EEEEEE"/>
          </w:tcPr>
          <w:p w:rsidR="00273555" w:rsidRDefault="00273555" w:rsidP="00313401">
            <w:pPr>
              <w:ind w:right="112"/>
            </w:pPr>
            <w:r w:rsidRPr="00273555">
              <w:t>Grant Payments</w:t>
            </w:r>
          </w:p>
        </w:tc>
        <w:tc>
          <w:tcPr>
            <w:tcW w:w="1000" w:type="dxa"/>
            <w:tcBorders>
              <w:bottom w:val="single" w:sz="4" w:space="0" w:color="auto"/>
            </w:tcBorders>
            <w:shd w:val="clear" w:color="auto" w:fill="EEEEEE"/>
          </w:tcPr>
          <w:p w:rsidR="00273555" w:rsidRDefault="00273555" w:rsidP="00313401">
            <w:pPr>
              <w:ind w:right="112"/>
              <w:jc w:val="right"/>
            </w:pPr>
            <w:r w:rsidRPr="00273555">
              <w:t>79260</w:t>
            </w:r>
          </w:p>
        </w:tc>
        <w:tc>
          <w:tcPr>
            <w:tcW w:w="1000" w:type="dxa"/>
            <w:tcBorders>
              <w:bottom w:val="single" w:sz="4" w:space="0" w:color="auto"/>
            </w:tcBorders>
            <w:shd w:val="clear" w:color="auto" w:fill="EEEEEE"/>
          </w:tcPr>
          <w:p w:rsidR="00273555" w:rsidRDefault="00273555" w:rsidP="00313401">
            <w:pPr>
              <w:ind w:right="112"/>
              <w:jc w:val="right"/>
            </w:pPr>
            <w:r w:rsidRPr="00273555">
              <w:t>79520</w:t>
            </w:r>
          </w:p>
        </w:tc>
        <w:tc>
          <w:tcPr>
            <w:tcW w:w="1000" w:type="dxa"/>
            <w:tcBorders>
              <w:bottom w:val="single" w:sz="4" w:space="0" w:color="auto"/>
            </w:tcBorders>
            <w:shd w:val="clear" w:color="auto" w:fill="EEEEEE"/>
          </w:tcPr>
          <w:p w:rsidR="00273555" w:rsidRDefault="00273555" w:rsidP="00313401">
            <w:pPr>
              <w:ind w:right="112"/>
              <w:jc w:val="right"/>
            </w:pPr>
            <w:r w:rsidRPr="00273555">
              <w:t>0</w:t>
            </w:r>
          </w:p>
        </w:tc>
        <w:tc>
          <w:tcPr>
            <w:tcW w:w="1000" w:type="dxa"/>
            <w:tcBorders>
              <w:bottom w:val="single" w:sz="4" w:space="0" w:color="auto"/>
            </w:tcBorders>
            <w:shd w:val="clear" w:color="auto" w:fill="DFDFDF"/>
          </w:tcPr>
          <w:p w:rsidR="00273555" w:rsidRDefault="00273555" w:rsidP="00313401">
            <w:pPr>
              <w:ind w:right="112"/>
              <w:jc w:val="right"/>
            </w:pPr>
            <w:r w:rsidRPr="00313401">
              <w:rPr>
                <w:b/>
              </w:rPr>
              <w:t>158780</w:t>
            </w:r>
          </w:p>
        </w:tc>
      </w:tr>
      <w:tr w:rsidR="00273555" w:rsidTr="00313401">
        <w:tc>
          <w:tcPr>
            <w:tcW w:w="2800" w:type="dxa"/>
            <w:tcBorders>
              <w:bottom w:val="single" w:sz="4" w:space="0" w:color="auto"/>
            </w:tcBorders>
            <w:shd w:val="clear" w:color="auto" w:fill="EEEEEE"/>
          </w:tcPr>
          <w:p w:rsidR="00273555" w:rsidRDefault="00273555" w:rsidP="00313401">
            <w:pPr>
              <w:ind w:right="112"/>
            </w:pPr>
            <w:r w:rsidRPr="00273555">
              <w:t>Equipment</w:t>
            </w:r>
          </w:p>
        </w:tc>
        <w:tc>
          <w:tcPr>
            <w:tcW w:w="1000" w:type="dxa"/>
            <w:tcBorders>
              <w:bottom w:val="single" w:sz="4" w:space="0" w:color="auto"/>
            </w:tcBorders>
            <w:shd w:val="clear" w:color="auto" w:fill="EEEEEE"/>
          </w:tcPr>
          <w:p w:rsidR="00273555" w:rsidRDefault="00273555" w:rsidP="00313401">
            <w:pPr>
              <w:ind w:right="112"/>
              <w:jc w:val="right"/>
            </w:pPr>
            <w:r w:rsidRPr="00273555">
              <w:t>2720</w:t>
            </w:r>
          </w:p>
        </w:tc>
        <w:tc>
          <w:tcPr>
            <w:tcW w:w="1000" w:type="dxa"/>
            <w:tcBorders>
              <w:bottom w:val="single" w:sz="4" w:space="0" w:color="auto"/>
            </w:tcBorders>
            <w:shd w:val="clear" w:color="auto" w:fill="EEEEEE"/>
          </w:tcPr>
          <w:p w:rsidR="00273555" w:rsidRDefault="00273555" w:rsidP="00313401">
            <w:pPr>
              <w:ind w:right="112"/>
              <w:jc w:val="right"/>
            </w:pPr>
            <w:r w:rsidRPr="00273555">
              <w:t>6000</w:t>
            </w:r>
          </w:p>
        </w:tc>
        <w:tc>
          <w:tcPr>
            <w:tcW w:w="1000" w:type="dxa"/>
            <w:tcBorders>
              <w:bottom w:val="single" w:sz="4" w:space="0" w:color="auto"/>
            </w:tcBorders>
            <w:shd w:val="clear" w:color="auto" w:fill="EEEEEE"/>
          </w:tcPr>
          <w:p w:rsidR="00273555" w:rsidRDefault="00273555" w:rsidP="00313401">
            <w:pPr>
              <w:ind w:right="112"/>
              <w:jc w:val="right"/>
            </w:pPr>
            <w:r w:rsidRPr="00273555">
              <w:t>0</w:t>
            </w:r>
          </w:p>
        </w:tc>
        <w:tc>
          <w:tcPr>
            <w:tcW w:w="1000" w:type="dxa"/>
            <w:tcBorders>
              <w:bottom w:val="single" w:sz="4" w:space="0" w:color="auto"/>
            </w:tcBorders>
            <w:shd w:val="clear" w:color="auto" w:fill="DFDFDF"/>
          </w:tcPr>
          <w:p w:rsidR="00273555" w:rsidRDefault="00273555" w:rsidP="00313401">
            <w:pPr>
              <w:ind w:right="112"/>
              <w:jc w:val="right"/>
            </w:pPr>
            <w:r w:rsidRPr="00313401">
              <w:rPr>
                <w:b/>
              </w:rPr>
              <w:t>8720</w:t>
            </w:r>
          </w:p>
        </w:tc>
      </w:tr>
      <w:tr w:rsidR="00273555" w:rsidTr="00313401">
        <w:tc>
          <w:tcPr>
            <w:tcW w:w="2800" w:type="dxa"/>
            <w:tcBorders>
              <w:bottom w:val="single" w:sz="4" w:space="0" w:color="auto"/>
            </w:tcBorders>
            <w:shd w:val="clear" w:color="auto" w:fill="EEEEEE"/>
          </w:tcPr>
          <w:p w:rsidR="00273555" w:rsidRDefault="00273555" w:rsidP="00313401">
            <w:pPr>
              <w:ind w:right="112"/>
            </w:pPr>
            <w:r w:rsidRPr="00273555">
              <w:t>Materials</w:t>
            </w:r>
          </w:p>
        </w:tc>
        <w:tc>
          <w:tcPr>
            <w:tcW w:w="1000" w:type="dxa"/>
            <w:tcBorders>
              <w:bottom w:val="single" w:sz="4" w:space="0" w:color="auto"/>
            </w:tcBorders>
            <w:shd w:val="clear" w:color="auto" w:fill="EEEEEE"/>
          </w:tcPr>
          <w:p w:rsidR="00273555" w:rsidRDefault="00273555" w:rsidP="00313401">
            <w:pPr>
              <w:ind w:right="112"/>
              <w:jc w:val="right"/>
            </w:pPr>
            <w:r w:rsidRPr="00273555">
              <w:t>11172</w:t>
            </w:r>
          </w:p>
        </w:tc>
        <w:tc>
          <w:tcPr>
            <w:tcW w:w="1000" w:type="dxa"/>
            <w:tcBorders>
              <w:bottom w:val="single" w:sz="4" w:space="0" w:color="auto"/>
            </w:tcBorders>
            <w:shd w:val="clear" w:color="auto" w:fill="EEEEEE"/>
          </w:tcPr>
          <w:p w:rsidR="00273555" w:rsidRDefault="00273555" w:rsidP="00313401">
            <w:pPr>
              <w:ind w:right="112"/>
              <w:jc w:val="right"/>
            </w:pPr>
            <w:r w:rsidRPr="00273555">
              <w:t>11216</w:t>
            </w:r>
          </w:p>
        </w:tc>
        <w:tc>
          <w:tcPr>
            <w:tcW w:w="1000" w:type="dxa"/>
            <w:tcBorders>
              <w:bottom w:val="single" w:sz="4" w:space="0" w:color="auto"/>
            </w:tcBorders>
            <w:shd w:val="clear" w:color="auto" w:fill="EEEEEE"/>
          </w:tcPr>
          <w:p w:rsidR="00273555" w:rsidRDefault="00273555" w:rsidP="00313401">
            <w:pPr>
              <w:ind w:right="112"/>
              <w:jc w:val="right"/>
            </w:pPr>
            <w:r w:rsidRPr="00273555">
              <w:t>0</w:t>
            </w:r>
          </w:p>
        </w:tc>
        <w:tc>
          <w:tcPr>
            <w:tcW w:w="1000" w:type="dxa"/>
            <w:tcBorders>
              <w:bottom w:val="single" w:sz="4" w:space="0" w:color="auto"/>
            </w:tcBorders>
            <w:shd w:val="clear" w:color="auto" w:fill="DFDFDF"/>
          </w:tcPr>
          <w:p w:rsidR="00273555" w:rsidRDefault="00273555" w:rsidP="00313401">
            <w:pPr>
              <w:ind w:right="112"/>
              <w:jc w:val="right"/>
            </w:pPr>
            <w:r w:rsidRPr="00313401">
              <w:rPr>
                <w:b/>
              </w:rPr>
              <w:t>22388</w:t>
            </w:r>
          </w:p>
        </w:tc>
      </w:tr>
      <w:tr w:rsidR="00273555" w:rsidTr="00313401">
        <w:tc>
          <w:tcPr>
            <w:tcW w:w="2800" w:type="dxa"/>
            <w:tcBorders>
              <w:bottom w:val="single" w:sz="4" w:space="0" w:color="auto"/>
            </w:tcBorders>
            <w:shd w:val="clear" w:color="auto" w:fill="EEEEEE"/>
          </w:tcPr>
          <w:p w:rsidR="00273555" w:rsidRDefault="00273555" w:rsidP="00313401">
            <w:pPr>
              <w:ind w:right="112"/>
            </w:pPr>
            <w:r w:rsidRPr="00273555">
              <w:t>Other Direct Costs</w:t>
            </w:r>
          </w:p>
        </w:tc>
        <w:tc>
          <w:tcPr>
            <w:tcW w:w="1000" w:type="dxa"/>
            <w:tcBorders>
              <w:bottom w:val="single" w:sz="4" w:space="0" w:color="auto"/>
            </w:tcBorders>
            <w:shd w:val="clear" w:color="auto" w:fill="EEEEEE"/>
          </w:tcPr>
          <w:p w:rsidR="00273555" w:rsidRDefault="00273555" w:rsidP="00313401">
            <w:pPr>
              <w:ind w:right="112"/>
              <w:jc w:val="right"/>
            </w:pPr>
            <w:r w:rsidRPr="00273555">
              <w:t>1900</w:t>
            </w:r>
          </w:p>
        </w:tc>
        <w:tc>
          <w:tcPr>
            <w:tcW w:w="1000" w:type="dxa"/>
            <w:tcBorders>
              <w:bottom w:val="single" w:sz="4" w:space="0" w:color="auto"/>
            </w:tcBorders>
            <w:shd w:val="clear" w:color="auto" w:fill="EEEEEE"/>
          </w:tcPr>
          <w:p w:rsidR="00273555" w:rsidRDefault="00273555" w:rsidP="00313401">
            <w:pPr>
              <w:ind w:right="112"/>
              <w:jc w:val="right"/>
            </w:pPr>
            <w:r w:rsidRPr="00273555">
              <w:t>2400</w:t>
            </w:r>
          </w:p>
        </w:tc>
        <w:tc>
          <w:tcPr>
            <w:tcW w:w="1000" w:type="dxa"/>
            <w:tcBorders>
              <w:bottom w:val="single" w:sz="4" w:space="0" w:color="auto"/>
            </w:tcBorders>
            <w:shd w:val="clear" w:color="auto" w:fill="EEEEEE"/>
          </w:tcPr>
          <w:p w:rsidR="00273555" w:rsidRDefault="00273555" w:rsidP="00313401">
            <w:pPr>
              <w:ind w:right="112"/>
              <w:jc w:val="right"/>
            </w:pPr>
            <w:r w:rsidRPr="00273555">
              <w:t>0</w:t>
            </w:r>
          </w:p>
        </w:tc>
        <w:tc>
          <w:tcPr>
            <w:tcW w:w="1000" w:type="dxa"/>
            <w:tcBorders>
              <w:bottom w:val="single" w:sz="4" w:space="0" w:color="auto"/>
            </w:tcBorders>
            <w:shd w:val="clear" w:color="auto" w:fill="DFDFDF"/>
          </w:tcPr>
          <w:p w:rsidR="00273555" w:rsidRDefault="00273555" w:rsidP="00313401">
            <w:pPr>
              <w:ind w:right="112"/>
              <w:jc w:val="right"/>
            </w:pPr>
            <w:r w:rsidRPr="00313401">
              <w:rPr>
                <w:b/>
              </w:rPr>
              <w:t>4300</w:t>
            </w:r>
          </w:p>
        </w:tc>
      </w:tr>
      <w:tr w:rsidR="00273555" w:rsidTr="00313401">
        <w:tc>
          <w:tcPr>
            <w:tcW w:w="2800" w:type="dxa"/>
            <w:tcBorders>
              <w:bottom w:val="single" w:sz="4" w:space="0" w:color="auto"/>
            </w:tcBorders>
            <w:shd w:val="clear" w:color="auto" w:fill="EEEEEE"/>
          </w:tcPr>
          <w:p w:rsidR="00273555" w:rsidRDefault="00273555" w:rsidP="00313401">
            <w:pPr>
              <w:ind w:right="112"/>
            </w:pPr>
            <w:r w:rsidRPr="00273555">
              <w:t>Travel</w:t>
            </w:r>
          </w:p>
        </w:tc>
        <w:tc>
          <w:tcPr>
            <w:tcW w:w="1000" w:type="dxa"/>
            <w:tcBorders>
              <w:bottom w:val="single" w:sz="4" w:space="0" w:color="auto"/>
            </w:tcBorders>
            <w:shd w:val="clear" w:color="auto" w:fill="EEEEEE"/>
          </w:tcPr>
          <w:p w:rsidR="00273555" w:rsidRDefault="00273555" w:rsidP="00313401">
            <w:pPr>
              <w:ind w:right="112"/>
              <w:jc w:val="right"/>
            </w:pPr>
            <w:r w:rsidRPr="00273555">
              <w:t>6200</w:t>
            </w:r>
          </w:p>
        </w:tc>
        <w:tc>
          <w:tcPr>
            <w:tcW w:w="1000" w:type="dxa"/>
            <w:tcBorders>
              <w:bottom w:val="single" w:sz="4" w:space="0" w:color="auto"/>
            </w:tcBorders>
            <w:shd w:val="clear" w:color="auto" w:fill="EEEEEE"/>
          </w:tcPr>
          <w:p w:rsidR="00273555" w:rsidRDefault="00273555" w:rsidP="00313401">
            <w:pPr>
              <w:ind w:right="112"/>
              <w:jc w:val="right"/>
            </w:pPr>
            <w:r w:rsidRPr="00273555">
              <w:t>8700</w:t>
            </w:r>
          </w:p>
        </w:tc>
        <w:tc>
          <w:tcPr>
            <w:tcW w:w="1000" w:type="dxa"/>
            <w:tcBorders>
              <w:bottom w:val="single" w:sz="4" w:space="0" w:color="auto"/>
            </w:tcBorders>
            <w:shd w:val="clear" w:color="auto" w:fill="EEEEEE"/>
          </w:tcPr>
          <w:p w:rsidR="00273555" w:rsidRDefault="00273555" w:rsidP="00313401">
            <w:pPr>
              <w:ind w:right="112"/>
              <w:jc w:val="right"/>
            </w:pPr>
            <w:r w:rsidRPr="00273555">
              <w:t>0</w:t>
            </w:r>
          </w:p>
        </w:tc>
        <w:tc>
          <w:tcPr>
            <w:tcW w:w="1000" w:type="dxa"/>
            <w:tcBorders>
              <w:bottom w:val="single" w:sz="4" w:space="0" w:color="auto"/>
            </w:tcBorders>
            <w:shd w:val="clear" w:color="auto" w:fill="DFDFDF"/>
          </w:tcPr>
          <w:p w:rsidR="00273555" w:rsidRDefault="00273555" w:rsidP="00313401">
            <w:pPr>
              <w:ind w:right="112"/>
              <w:jc w:val="right"/>
            </w:pPr>
            <w:r w:rsidRPr="00313401">
              <w:rPr>
                <w:b/>
              </w:rPr>
              <w:t>14900</w:t>
            </w:r>
          </w:p>
        </w:tc>
      </w:tr>
      <w:tr w:rsidR="00273555" w:rsidTr="00313401">
        <w:tc>
          <w:tcPr>
            <w:tcW w:w="2800" w:type="dxa"/>
            <w:tcBorders>
              <w:bottom w:val="single" w:sz="4" w:space="0" w:color="auto"/>
            </w:tcBorders>
            <w:shd w:val="clear" w:color="auto" w:fill="EEEEEE"/>
          </w:tcPr>
          <w:p w:rsidR="00273555" w:rsidRDefault="00273555" w:rsidP="00313401">
            <w:pPr>
              <w:ind w:right="112"/>
            </w:pPr>
            <w:r w:rsidRPr="00273555">
              <w:t>Overhead</w:t>
            </w:r>
          </w:p>
        </w:tc>
        <w:tc>
          <w:tcPr>
            <w:tcW w:w="1000" w:type="dxa"/>
            <w:tcBorders>
              <w:bottom w:val="single" w:sz="4" w:space="0" w:color="auto"/>
            </w:tcBorders>
            <w:shd w:val="clear" w:color="auto" w:fill="EEEEEE"/>
          </w:tcPr>
          <w:p w:rsidR="00273555" w:rsidRDefault="00273555" w:rsidP="00313401">
            <w:pPr>
              <w:ind w:right="112"/>
              <w:jc w:val="right"/>
            </w:pPr>
            <w:r w:rsidRPr="00273555">
              <w:t>10456</w:t>
            </w:r>
          </w:p>
        </w:tc>
        <w:tc>
          <w:tcPr>
            <w:tcW w:w="1000" w:type="dxa"/>
            <w:tcBorders>
              <w:bottom w:val="single" w:sz="4" w:space="0" w:color="auto"/>
            </w:tcBorders>
            <w:shd w:val="clear" w:color="auto" w:fill="EEEEEE"/>
          </w:tcPr>
          <w:p w:rsidR="00273555" w:rsidRDefault="00273555" w:rsidP="00313401">
            <w:pPr>
              <w:ind w:right="112"/>
              <w:jc w:val="right"/>
            </w:pPr>
            <w:r w:rsidRPr="00273555">
              <w:t>10456</w:t>
            </w:r>
          </w:p>
        </w:tc>
        <w:tc>
          <w:tcPr>
            <w:tcW w:w="1000" w:type="dxa"/>
            <w:tcBorders>
              <w:bottom w:val="single" w:sz="4" w:space="0" w:color="auto"/>
            </w:tcBorders>
            <w:shd w:val="clear" w:color="auto" w:fill="EEEEEE"/>
          </w:tcPr>
          <w:p w:rsidR="00273555" w:rsidRDefault="00273555" w:rsidP="00313401">
            <w:pPr>
              <w:ind w:right="112"/>
              <w:jc w:val="right"/>
            </w:pPr>
            <w:r w:rsidRPr="00273555">
              <w:t>0</w:t>
            </w:r>
          </w:p>
        </w:tc>
        <w:tc>
          <w:tcPr>
            <w:tcW w:w="1000" w:type="dxa"/>
            <w:tcBorders>
              <w:bottom w:val="single" w:sz="4" w:space="0" w:color="auto"/>
            </w:tcBorders>
            <w:shd w:val="clear" w:color="auto" w:fill="DFDFDF"/>
          </w:tcPr>
          <w:p w:rsidR="00273555" w:rsidRDefault="00273555" w:rsidP="00313401">
            <w:pPr>
              <w:ind w:right="112"/>
              <w:jc w:val="right"/>
            </w:pPr>
            <w:r w:rsidRPr="00313401">
              <w:rPr>
                <w:b/>
              </w:rPr>
              <w:t>20912</w:t>
            </w:r>
          </w:p>
        </w:tc>
      </w:tr>
      <w:tr w:rsidR="00273555" w:rsidTr="00313401">
        <w:tc>
          <w:tcPr>
            <w:tcW w:w="2800" w:type="dxa"/>
            <w:shd w:val="clear" w:color="auto" w:fill="DFDFDF"/>
          </w:tcPr>
          <w:p w:rsidR="00273555" w:rsidRDefault="00273555" w:rsidP="00313401">
            <w:pPr>
              <w:ind w:right="112"/>
            </w:pPr>
            <w:r w:rsidRPr="00313401">
              <w:rPr>
                <w:b/>
              </w:rPr>
              <w:t>Total STCU Financing Requested</w:t>
            </w:r>
          </w:p>
        </w:tc>
        <w:tc>
          <w:tcPr>
            <w:tcW w:w="1000" w:type="dxa"/>
            <w:shd w:val="clear" w:color="auto" w:fill="DFDFDF"/>
          </w:tcPr>
          <w:p w:rsidR="00273555" w:rsidRDefault="00273555" w:rsidP="00313401">
            <w:pPr>
              <w:ind w:right="112"/>
              <w:jc w:val="right"/>
            </w:pPr>
            <w:r w:rsidRPr="00313401">
              <w:rPr>
                <w:b/>
              </w:rPr>
              <w:t>111708</w:t>
            </w:r>
          </w:p>
        </w:tc>
        <w:tc>
          <w:tcPr>
            <w:tcW w:w="1000" w:type="dxa"/>
            <w:shd w:val="clear" w:color="auto" w:fill="DFDFDF"/>
          </w:tcPr>
          <w:p w:rsidR="00273555" w:rsidRDefault="00273555" w:rsidP="00313401">
            <w:pPr>
              <w:ind w:right="112"/>
              <w:jc w:val="right"/>
            </w:pPr>
            <w:r w:rsidRPr="00313401">
              <w:rPr>
                <w:b/>
              </w:rPr>
              <w:t>118292</w:t>
            </w:r>
          </w:p>
        </w:tc>
        <w:tc>
          <w:tcPr>
            <w:tcW w:w="1000" w:type="dxa"/>
            <w:shd w:val="clear" w:color="auto" w:fill="DFDFDF"/>
          </w:tcPr>
          <w:p w:rsidR="00273555" w:rsidRDefault="00273555" w:rsidP="00313401">
            <w:pPr>
              <w:ind w:right="112"/>
              <w:jc w:val="right"/>
            </w:pPr>
            <w:r w:rsidRPr="00313401">
              <w:rPr>
                <w:b/>
              </w:rPr>
              <w:t>0</w:t>
            </w:r>
          </w:p>
        </w:tc>
        <w:tc>
          <w:tcPr>
            <w:tcW w:w="1000" w:type="dxa"/>
            <w:shd w:val="clear" w:color="auto" w:fill="DFDFDF"/>
          </w:tcPr>
          <w:p w:rsidR="00273555" w:rsidRDefault="00273555" w:rsidP="00313401">
            <w:pPr>
              <w:ind w:right="112"/>
              <w:jc w:val="right"/>
            </w:pPr>
            <w:r w:rsidRPr="00313401">
              <w:rPr>
                <w:b/>
              </w:rPr>
              <w:t>230000</w:t>
            </w:r>
          </w:p>
        </w:tc>
      </w:tr>
    </w:tbl>
    <w:p w:rsidR="00273555" w:rsidRDefault="00273555" w:rsidP="007C215E">
      <w:pPr>
        <w:ind w:left="426" w:right="112"/>
      </w:pPr>
      <w:r>
        <w:t xml:space="preserve"> </w:t>
      </w:r>
    </w:p>
    <w:p w:rsidR="00273555" w:rsidRDefault="00273555" w:rsidP="00273555">
      <w:pPr>
        <w:ind w:left="5" w:right="112"/>
      </w:pPr>
      <w:r w:rsidRPr="00273555">
        <w:rPr>
          <w:b/>
        </w:rPr>
        <w:t>1.11 Project Description:</w:t>
      </w:r>
    </w:p>
    <w:p w:rsidR="00273555" w:rsidRDefault="00273555" w:rsidP="00273555">
      <w:pPr>
        <w:ind w:right="112"/>
        <w:outlineLvl w:val="0"/>
        <w:rPr>
          <w:b/>
        </w:rPr>
      </w:pPr>
      <w:r>
        <w:rPr>
          <w:b/>
        </w:rPr>
        <w:t>1.1</w:t>
      </w:r>
      <w:r>
        <w:rPr>
          <w:b/>
          <w:lang w:val="uk-UA"/>
        </w:rPr>
        <w:t>1</w:t>
      </w:r>
      <w:r>
        <w:rPr>
          <w:b/>
        </w:rPr>
        <w:t xml:space="preserve"> Introduction </w:t>
      </w:r>
    </w:p>
    <w:p w:rsidR="00273555" w:rsidRDefault="00273555" w:rsidP="00273555">
      <w:pPr>
        <w:jc w:val="center"/>
        <w:outlineLvl w:val="0"/>
        <w:rPr>
          <w:b/>
        </w:rPr>
      </w:pPr>
      <w:r>
        <w:rPr>
          <w:b/>
        </w:rPr>
        <w:t>What’s the problem?</w:t>
      </w:r>
    </w:p>
    <w:p w:rsidR="00273555" w:rsidRDefault="00273555" w:rsidP="00273555">
      <w:pPr>
        <w:jc w:val="both"/>
      </w:pPr>
      <w:r>
        <w:t>In terms of current safety level, water-cooled water-moderated reactors do not rule out a probability of severe beyond design-basis accidents, coincident with meltdown of fuel and core structural materials. To prevent environmental impact in the aftermath of accidents, modern reactor designs provide for melt traps. To substantiate reliable melt retention, there were carried out a number of experiments in melting resident reactor core materials and their interaction with the non-recoverable materials used in the traps.</w:t>
      </w:r>
    </w:p>
    <w:p w:rsidR="00273555" w:rsidRDefault="00273555" w:rsidP="00273555">
      <w:pPr>
        <w:jc w:val="both"/>
      </w:pPr>
      <w:r>
        <w:t>Today, however, there are a number of problems requiring solution.</w:t>
      </w:r>
    </w:p>
    <w:p w:rsidR="00273555" w:rsidRDefault="00273555" w:rsidP="00273555">
      <w:pPr>
        <w:jc w:val="both"/>
      </w:pPr>
      <w:r>
        <w:t>Firstly, it is necessary to develop means of managing beyond design-basis accidents. To this end it is necessary to have a relatively accurate scenario of the beginning and behavior of severe accidents. Since the main effect of accidents is destruction of the core, in order to develop the accident scenario that would include stages of core structural components' destruction, melt formation, and melt movement in time, it is necessary to know:</w:t>
      </w:r>
    </w:p>
    <w:p w:rsidR="00273555" w:rsidRDefault="00273555" w:rsidP="00273555">
      <w:pPr>
        <w:jc w:val="both"/>
      </w:pPr>
      <w:r>
        <w:t>- behavior of core components, fuel rods, absorber rods, and fuel assemblies as structures in accident conditions;</w:t>
      </w:r>
    </w:p>
    <w:p w:rsidR="00273555" w:rsidRDefault="00273555" w:rsidP="00273555">
      <w:pPr>
        <w:jc w:val="both"/>
      </w:pPr>
      <w:r>
        <w:t>- processes, kinetics and parameters of interaction of all materials used in structural components with the environment and with each other in conditions coincident with melt formation;</w:t>
      </w:r>
    </w:p>
    <w:p w:rsidR="00273555" w:rsidRDefault="00273555" w:rsidP="00273555">
      <w:pPr>
        <w:jc w:val="both"/>
      </w:pPr>
      <w:r>
        <w:t>- melt parameters, especially viscosity, fluidity, and chemical activity during interaction with other solid state materials.</w:t>
      </w:r>
    </w:p>
    <w:p w:rsidR="00273555" w:rsidRDefault="00273555" w:rsidP="00273555">
      <w:pPr>
        <w:jc w:val="both"/>
      </w:pPr>
      <w:r>
        <w:lastRenderedPageBreak/>
        <w:t>Secondly, to design reliable and efficient melt traps, it is necessary to obtain data on melt parameters as a function of qualitative and quantitative composition of materials used in actual reactor core structures which are continuously upgraded.</w:t>
      </w:r>
    </w:p>
    <w:p w:rsidR="00273555" w:rsidRDefault="00273555" w:rsidP="00273555">
      <w:pPr>
        <w:jc w:val="both"/>
      </w:pPr>
      <w:r>
        <w:t>Thirdly. After severe accidents and melt transition to solid state, it is necessary to develop measures for handling these materials. As it is obvious that for some time all the materials in the reactor hall will be flooded with water, it will be necessary to carry out experiments on interaction of these actual materials with water. For this purpose it is necessary to know melt parameters in solid state versus conditions of their transition from a liquid to a solid state. This primarily includes element and phase composition of the melt material affecting corrosion resistance and other properties.</w:t>
      </w:r>
    </w:p>
    <w:p w:rsidR="00273555" w:rsidRDefault="00273555" w:rsidP="00273555">
      <w:pPr>
        <w:ind w:right="112"/>
        <w:outlineLvl w:val="0"/>
        <w:rPr>
          <w:b/>
          <w:lang w:val="uk-UA"/>
        </w:rPr>
      </w:pPr>
    </w:p>
    <w:p w:rsidR="00273555" w:rsidRDefault="00273555" w:rsidP="00273555">
      <w:pPr>
        <w:ind w:right="112"/>
        <w:outlineLvl w:val="0"/>
        <w:rPr>
          <w:b/>
        </w:rPr>
      </w:pPr>
      <w:r>
        <w:rPr>
          <w:b/>
        </w:rPr>
        <w:t>1.12 Literature Search</w:t>
      </w:r>
    </w:p>
    <w:p w:rsidR="00273555" w:rsidRDefault="00273555" w:rsidP="00273555">
      <w:pPr>
        <w:jc w:val="center"/>
        <w:outlineLvl w:val="0"/>
        <w:rPr>
          <w:b/>
        </w:rPr>
      </w:pPr>
      <w:r>
        <w:rPr>
          <w:b/>
        </w:rPr>
        <w:t>What are other people doing?</w:t>
      </w:r>
    </w:p>
    <w:p w:rsidR="00273555" w:rsidRDefault="00273555" w:rsidP="00273555">
      <w:pPr>
        <w:ind w:firstLine="720"/>
        <w:jc w:val="both"/>
        <w:rPr>
          <w:lang w:val="uk-UA"/>
        </w:rPr>
      </w:pPr>
      <w:r>
        <w:t>The analysis of the existing publications has shown that in the past</w:t>
      </w:r>
      <w:r>
        <w:rPr>
          <w:lang w:val="uk-UA"/>
        </w:rPr>
        <w:t xml:space="preserve"> 15-20 </w:t>
      </w:r>
      <w:r>
        <w:t>years there has been a worldwide focus on simulation of and research into processes occurring during severe accidents</w:t>
      </w:r>
      <w:r>
        <w:rPr>
          <w:lang w:val="uk-UA"/>
        </w:rPr>
        <w:t xml:space="preserve">; </w:t>
      </w:r>
      <w:r>
        <w:t>several experimental programs have been completed</w:t>
      </w:r>
      <w:r>
        <w:rPr>
          <w:lang w:val="uk-UA"/>
        </w:rPr>
        <w:t xml:space="preserve">. </w:t>
      </w:r>
    </w:p>
    <w:p w:rsidR="00273555" w:rsidRDefault="00273555" w:rsidP="00273555">
      <w:pPr>
        <w:ind w:firstLine="720"/>
        <w:jc w:val="both"/>
        <w:rPr>
          <w:lang w:val="uk-UA"/>
        </w:rPr>
      </w:pPr>
      <w:r>
        <w:t>Experimental research into various stages of NPP severe accidents was carried out by Argonne National Laboratory</w:t>
      </w:r>
      <w:r>
        <w:rPr>
          <w:lang w:val="uk-UA"/>
        </w:rPr>
        <w:t xml:space="preserve"> (</w:t>
      </w:r>
      <w:r>
        <w:t>USA</w:t>
      </w:r>
      <w:r>
        <w:rPr>
          <w:lang w:val="uk-UA"/>
        </w:rPr>
        <w:t xml:space="preserve">), </w:t>
      </w:r>
      <w:r>
        <w:t>Joint Research Center of the European Commission</w:t>
      </w:r>
      <w:r>
        <w:rPr>
          <w:lang w:val="uk-UA"/>
        </w:rPr>
        <w:t xml:space="preserve">, </w:t>
      </w:r>
      <w:r>
        <w:t>Kurchatov Institute</w:t>
      </w:r>
      <w:r>
        <w:rPr>
          <w:lang w:val="uk-UA"/>
        </w:rPr>
        <w:t xml:space="preserve"> (</w:t>
      </w:r>
      <w:r>
        <w:t>Russia</w:t>
      </w:r>
      <w:r>
        <w:rPr>
          <w:lang w:val="uk-UA"/>
        </w:rPr>
        <w:t xml:space="preserve">), </w:t>
      </w:r>
      <w:r>
        <w:t>and research centers in Italy and Japan</w:t>
      </w:r>
      <w:r>
        <w:rPr>
          <w:lang w:val="uk-UA"/>
        </w:rPr>
        <w:t xml:space="preserve">. </w:t>
      </w:r>
      <w:r>
        <w:t>Examples of such activities are provided below</w:t>
      </w:r>
      <w:r>
        <w:rPr>
          <w:lang w:val="uk-UA"/>
        </w:rPr>
        <w:t xml:space="preserve">. </w:t>
      </w:r>
    </w:p>
    <w:p w:rsidR="00273555" w:rsidRDefault="00273555" w:rsidP="00273555">
      <w:pPr>
        <w:ind w:firstLine="720"/>
        <w:jc w:val="both"/>
        <w:rPr>
          <w:lang w:val="uk-UA"/>
        </w:rPr>
      </w:pPr>
      <w:r>
        <w:t>Investigation into interaction of core melt with the reactor vessel</w:t>
      </w:r>
      <w:r>
        <w:rPr>
          <w:lang w:val="uk-UA"/>
        </w:rPr>
        <w:t xml:space="preserve">, </w:t>
      </w:r>
      <w:r>
        <w:t>where along with the main core components</w:t>
      </w:r>
      <w:r>
        <w:rPr>
          <w:lang w:val="uk-UA"/>
        </w:rPr>
        <w:t xml:space="preserve">, </w:t>
      </w:r>
      <w:r>
        <w:t>such as U</w:t>
      </w:r>
      <w:r>
        <w:rPr>
          <w:lang w:val="uk-UA"/>
        </w:rPr>
        <w:t xml:space="preserve">, </w:t>
      </w:r>
      <w:r>
        <w:t>Zr</w:t>
      </w:r>
      <w:r>
        <w:rPr>
          <w:lang w:val="uk-UA"/>
        </w:rPr>
        <w:t xml:space="preserve">, </w:t>
      </w:r>
      <w:r>
        <w:t>and O</w:t>
      </w:r>
      <w:r>
        <w:rPr>
          <w:lang w:val="uk-UA"/>
        </w:rPr>
        <w:t xml:space="preserve">, </w:t>
      </w:r>
      <w:r>
        <w:t>there are structural materials</w:t>
      </w:r>
      <w:r>
        <w:rPr>
          <w:lang w:val="uk-UA"/>
        </w:rPr>
        <w:t xml:space="preserve"> (</w:t>
      </w:r>
      <w:r>
        <w:t>iron</w:t>
      </w:r>
      <w:r>
        <w:rPr>
          <w:lang w:val="uk-UA"/>
        </w:rPr>
        <w:t xml:space="preserve">), </w:t>
      </w:r>
      <w:r>
        <w:t>fission products</w:t>
      </w:r>
      <w:r>
        <w:rPr>
          <w:lang w:val="uk-UA"/>
        </w:rPr>
        <w:t xml:space="preserve">, </w:t>
      </w:r>
      <w:r>
        <w:t>and control rod materials</w:t>
      </w:r>
      <w:r>
        <w:rPr>
          <w:lang w:val="uk-UA"/>
        </w:rPr>
        <w:t xml:space="preserve"> (</w:t>
      </w:r>
      <w:r>
        <w:t>boron carbide</w:t>
      </w:r>
      <w:r>
        <w:rPr>
          <w:lang w:val="uk-UA"/>
        </w:rPr>
        <w:t xml:space="preserve">), </w:t>
      </w:r>
      <w:r>
        <w:t>within the framework of the international programs RASPLAV and MASCA involving</w:t>
      </w:r>
      <w:r>
        <w:rPr>
          <w:lang w:val="uk-UA"/>
        </w:rPr>
        <w:t xml:space="preserve"> 16 </w:t>
      </w:r>
      <w:r>
        <w:t>countries under the auspices of OECD</w:t>
      </w:r>
      <w:r>
        <w:rPr>
          <w:lang w:val="uk-UA"/>
        </w:rPr>
        <w:t xml:space="preserve">. </w:t>
      </w:r>
      <w:r>
        <w:t>The investigation results of core melt</w:t>
      </w:r>
      <w:r>
        <w:rPr>
          <w:lang w:val="uk-UA"/>
        </w:rPr>
        <w:t xml:space="preserve"> (</w:t>
      </w:r>
      <w:r>
        <w:t>corium</w:t>
      </w:r>
      <w:r>
        <w:rPr>
          <w:lang w:val="uk-UA"/>
        </w:rPr>
        <w:t xml:space="preserve">) </w:t>
      </w:r>
      <w:r>
        <w:t>behavior consisting of UO</w:t>
      </w:r>
      <w:r>
        <w:rPr>
          <w:vertAlign w:val="subscript"/>
          <w:lang w:val="uk-UA"/>
        </w:rPr>
        <w:t>2</w:t>
      </w:r>
      <w:r>
        <w:rPr>
          <w:lang w:val="uk-UA"/>
        </w:rPr>
        <w:t xml:space="preserve">– </w:t>
      </w:r>
      <w:r>
        <w:t>ZrO</w:t>
      </w:r>
      <w:r>
        <w:rPr>
          <w:vertAlign w:val="subscript"/>
          <w:lang w:val="uk-UA"/>
        </w:rPr>
        <w:t>2</w:t>
      </w:r>
      <w:r>
        <w:rPr>
          <w:lang w:val="uk-UA"/>
        </w:rPr>
        <w:t>–</w:t>
      </w:r>
      <w:r>
        <w:t>Zr demonstrated that when poured into the corium</w:t>
      </w:r>
      <w:r>
        <w:rPr>
          <w:lang w:val="uk-UA"/>
        </w:rPr>
        <w:t xml:space="preserve">, </w:t>
      </w:r>
      <w:r>
        <w:t>molten stainless steel extracted zirconium and uranium from the corium and turned out to have a higher density that the corium melt</w:t>
      </w:r>
      <w:r>
        <w:rPr>
          <w:lang w:val="uk-UA"/>
        </w:rPr>
        <w:t xml:space="preserve">. </w:t>
      </w:r>
      <w:r>
        <w:t>It demonstrated penetration of molten reactor materials</w:t>
      </w:r>
      <w:r>
        <w:rPr>
          <w:lang w:val="uk-UA"/>
        </w:rPr>
        <w:t xml:space="preserve"> (</w:t>
      </w:r>
      <w:r>
        <w:t xml:space="preserve">Zr </w:t>
      </w:r>
      <w:r>
        <w:rPr>
          <w:lang w:val="uk-UA"/>
        </w:rPr>
        <w:t xml:space="preserve">– </w:t>
      </w:r>
      <w:r>
        <w:t>stainless steel</w:t>
      </w:r>
      <w:r>
        <w:rPr>
          <w:lang w:val="uk-UA"/>
        </w:rPr>
        <w:t xml:space="preserve">) </w:t>
      </w:r>
      <w:r>
        <w:t>at</w:t>
      </w:r>
      <w:r>
        <w:rPr>
          <w:lang w:val="uk-UA"/>
        </w:rPr>
        <w:t xml:space="preserve"> 1800</w:t>
      </w:r>
      <w:r>
        <w:sym w:font="Symbol" w:char="00B0"/>
      </w:r>
      <w:r>
        <w:t>C through relatively large core fragments</w:t>
      </w:r>
      <w:r>
        <w:rPr>
          <w:lang w:val="uk-UA"/>
        </w:rPr>
        <w:t xml:space="preserve"> (</w:t>
      </w:r>
      <w:r>
        <w:t>sized</w:t>
      </w:r>
      <w:r>
        <w:rPr>
          <w:lang w:val="uk-UA"/>
        </w:rPr>
        <w:t xml:space="preserve"> 8-10</w:t>
      </w:r>
      <w:r>
        <w:t> mm</w:t>
      </w:r>
      <w:r>
        <w:rPr>
          <w:lang w:val="uk-UA"/>
        </w:rPr>
        <w:t xml:space="preserve">). </w:t>
      </w:r>
      <w:r>
        <w:t>Viscosity</w:t>
      </w:r>
      <w:r>
        <w:rPr>
          <w:lang w:val="uk-UA"/>
        </w:rPr>
        <w:t xml:space="preserve">, </w:t>
      </w:r>
      <w:r>
        <w:t>density and temperature of liquidus were measured for the range of compositions in the U</w:t>
      </w:r>
      <w:r>
        <w:rPr>
          <w:lang w:val="uk-UA"/>
        </w:rPr>
        <w:t>-</w:t>
      </w:r>
      <w:r>
        <w:t>Zr</w:t>
      </w:r>
      <w:r>
        <w:rPr>
          <w:lang w:val="uk-UA"/>
        </w:rPr>
        <w:t>-</w:t>
      </w:r>
      <w:r>
        <w:t>O system</w:t>
      </w:r>
      <w:r>
        <w:rPr>
          <w:lang w:val="uk-UA"/>
        </w:rPr>
        <w:t xml:space="preserve">. </w:t>
      </w:r>
      <w:r>
        <w:t xml:space="preserve">It was established that </w:t>
      </w:r>
      <w:r>
        <w:rPr>
          <w:i/>
          <w:iCs/>
        </w:rPr>
        <w:t>U</w:t>
      </w:r>
      <w:r>
        <w:rPr>
          <w:i/>
          <w:iCs/>
          <w:lang w:val="uk-UA"/>
        </w:rPr>
        <w:t>-</w:t>
      </w:r>
      <w:r>
        <w:rPr>
          <w:i/>
          <w:iCs/>
        </w:rPr>
        <w:t>Zr</w:t>
      </w:r>
      <w:r>
        <w:rPr>
          <w:i/>
          <w:iCs/>
          <w:lang w:val="uk-UA"/>
        </w:rPr>
        <w:t>-</w:t>
      </w:r>
      <w:r>
        <w:rPr>
          <w:i/>
          <w:iCs/>
        </w:rPr>
        <w:t>O</w:t>
      </w:r>
      <w:r>
        <w:rPr>
          <w:lang w:val="uk-UA"/>
        </w:rPr>
        <w:t xml:space="preserve"> </w:t>
      </w:r>
      <w:r>
        <w:t>phase diagrams calculated using the GEMINI software at</w:t>
      </w:r>
      <w:r>
        <w:rPr>
          <w:lang w:val="uk-UA"/>
        </w:rPr>
        <w:t xml:space="preserve"> 2600°С </w:t>
      </w:r>
      <w:r>
        <w:t>predict existence of two immiscible liquids in a rather broad range of corium compositions</w:t>
      </w:r>
      <w:r>
        <w:rPr>
          <w:lang w:val="uk-UA"/>
        </w:rPr>
        <w:t xml:space="preserve">. </w:t>
      </w:r>
      <w:r>
        <w:t>Conductivity</w:t>
      </w:r>
      <w:r>
        <w:rPr>
          <w:lang w:val="uk-UA"/>
        </w:rPr>
        <w:t xml:space="preserve">, </w:t>
      </w:r>
      <w:r>
        <w:t>heat conductivity</w:t>
      </w:r>
      <w:r>
        <w:rPr>
          <w:lang w:val="uk-UA"/>
        </w:rPr>
        <w:t xml:space="preserve">, </w:t>
      </w:r>
      <w:r>
        <w:t>phase transition temperatures</w:t>
      </w:r>
      <w:r>
        <w:rPr>
          <w:lang w:val="uk-UA"/>
        </w:rPr>
        <w:t xml:space="preserve">, </w:t>
      </w:r>
      <w:r>
        <w:t>viscosity and</w:t>
      </w:r>
      <w:r>
        <w:rPr>
          <w:lang w:val="uk-UA"/>
        </w:rPr>
        <w:t xml:space="preserve"> "</w:t>
      </w:r>
      <w:r>
        <w:t>flow</w:t>
      </w:r>
      <w:r>
        <w:rPr>
          <w:lang w:val="uk-UA"/>
        </w:rPr>
        <w:t xml:space="preserve">" </w:t>
      </w:r>
      <w:r>
        <w:t>temperature were measured for the range of compositions in the U</w:t>
      </w:r>
      <w:r>
        <w:rPr>
          <w:lang w:val="uk-UA"/>
        </w:rPr>
        <w:t>-</w:t>
      </w:r>
      <w:r>
        <w:t>Zr</w:t>
      </w:r>
      <w:r>
        <w:rPr>
          <w:lang w:val="uk-UA"/>
        </w:rPr>
        <w:t>-</w:t>
      </w:r>
      <w:r>
        <w:t>Fe system</w:t>
      </w:r>
      <w:r>
        <w:rPr>
          <w:lang w:val="uk-UA"/>
        </w:rPr>
        <w:t>.</w:t>
      </w:r>
    </w:p>
    <w:p w:rsidR="00273555" w:rsidRDefault="00273555" w:rsidP="00273555">
      <w:pPr>
        <w:ind w:firstLine="720"/>
        <w:jc w:val="both"/>
        <w:rPr>
          <w:lang w:val="uk-UA"/>
        </w:rPr>
      </w:pPr>
      <w:r>
        <w:t>Argonne National Laboratory under the international Advanced Containment Experiment Program carried out research into interaction of the core melt with concrete</w:t>
      </w:r>
      <w:r>
        <w:rPr>
          <w:lang w:val="uk-UA"/>
        </w:rPr>
        <w:t xml:space="preserve">. </w:t>
      </w:r>
      <w:r>
        <w:t>The main objectives of these experiments were to investigate thermal hydraulic and chemical processes during melt</w:t>
      </w:r>
      <w:r>
        <w:rPr>
          <w:lang w:val="uk-UA"/>
        </w:rPr>
        <w:t>-</w:t>
      </w:r>
      <w:r>
        <w:t>concrete interaction and to expand the database on release of low</w:t>
      </w:r>
      <w:r>
        <w:rPr>
          <w:lang w:val="uk-UA"/>
        </w:rPr>
        <w:t>-</w:t>
      </w:r>
      <w:r>
        <w:t>volatile fission products for further use in development and validation of computer codes which describe melt</w:t>
      </w:r>
      <w:r>
        <w:rPr>
          <w:lang w:val="uk-UA"/>
        </w:rPr>
        <w:t>-</w:t>
      </w:r>
      <w:r>
        <w:t>concrete interaction and fission product release</w:t>
      </w:r>
      <w:r>
        <w:rPr>
          <w:lang w:val="uk-UA"/>
        </w:rPr>
        <w:t>.</w:t>
      </w:r>
    </w:p>
    <w:p w:rsidR="00273555" w:rsidRDefault="00273555" w:rsidP="00273555">
      <w:pPr>
        <w:ind w:firstLine="720"/>
        <w:jc w:val="both"/>
        <w:rPr>
          <w:lang w:val="uk-UA"/>
        </w:rPr>
      </w:pPr>
      <w:r>
        <w:t>CORA facility at the FZK research center</w:t>
      </w:r>
      <w:r>
        <w:rPr>
          <w:lang w:val="uk-UA"/>
        </w:rPr>
        <w:t xml:space="preserve"> (</w:t>
      </w:r>
      <w:r>
        <w:t>Germany</w:t>
      </w:r>
      <w:r>
        <w:rPr>
          <w:lang w:val="uk-UA"/>
        </w:rPr>
        <w:t xml:space="preserve">) </w:t>
      </w:r>
      <w:r>
        <w:t>studied thermal and physical</w:t>
      </w:r>
      <w:r>
        <w:rPr>
          <w:lang w:val="uk-UA"/>
        </w:rPr>
        <w:t>-</w:t>
      </w:r>
      <w:r>
        <w:t>chemical processes in a sample fuel assembly of the VVER</w:t>
      </w:r>
      <w:r>
        <w:rPr>
          <w:lang w:val="uk-UA"/>
        </w:rPr>
        <w:t xml:space="preserve">-1000 </w:t>
      </w:r>
      <w:r>
        <w:t>type in conditions simulating a severe accident with the fuel assembly components melt and investigated the effects of the accident parameters on deterioration of the boron</w:t>
      </w:r>
      <w:r>
        <w:rPr>
          <w:lang w:val="uk-UA"/>
        </w:rPr>
        <w:t>-</w:t>
      </w:r>
      <w:r>
        <w:t>carbide Rod Control Cluster Assembly</w:t>
      </w:r>
      <w:r>
        <w:rPr>
          <w:lang w:val="uk-UA"/>
        </w:rPr>
        <w:t>.</w:t>
      </w:r>
    </w:p>
    <w:p w:rsidR="00273555" w:rsidRDefault="00273555" w:rsidP="00273555">
      <w:pPr>
        <w:ind w:firstLine="720"/>
        <w:jc w:val="both"/>
        <w:rPr>
          <w:lang w:val="uk-UA"/>
        </w:rPr>
      </w:pPr>
      <w:r>
        <w:t>A large share of studies focused on UO</w:t>
      </w:r>
      <w:r>
        <w:rPr>
          <w:vertAlign w:val="subscript"/>
          <w:lang w:val="uk-UA"/>
        </w:rPr>
        <w:t>2</w:t>
      </w:r>
      <w:r>
        <w:rPr>
          <w:lang w:val="uk-UA"/>
        </w:rPr>
        <w:t xml:space="preserve"> </w:t>
      </w:r>
      <w:r>
        <w:t>fuel melt interaction with additives of structural materials and non</w:t>
      </w:r>
      <w:r>
        <w:rPr>
          <w:lang w:val="uk-UA"/>
        </w:rPr>
        <w:t>-</w:t>
      </w:r>
      <w:r>
        <w:t>recoverable trap materials</w:t>
      </w:r>
      <w:r>
        <w:rPr>
          <w:lang w:val="uk-UA"/>
        </w:rPr>
        <w:t xml:space="preserve">. </w:t>
      </w:r>
      <w:r>
        <w:t>Some studies focused on investigation of melt parameters versus quantitative combinations of materials which participate in interaction at the beginning and in the course of severe accidents</w:t>
      </w:r>
      <w:r>
        <w:rPr>
          <w:lang w:val="uk-UA"/>
        </w:rPr>
        <w:t>.</w:t>
      </w:r>
    </w:p>
    <w:p w:rsidR="00273555" w:rsidRDefault="00273555" w:rsidP="00273555">
      <w:pPr>
        <w:jc w:val="both"/>
        <w:rPr>
          <w:i/>
          <w:lang w:val="uk-UA"/>
        </w:rPr>
      </w:pPr>
    </w:p>
    <w:p w:rsidR="00273555" w:rsidRDefault="00273555" w:rsidP="00273555">
      <w:pPr>
        <w:jc w:val="center"/>
        <w:outlineLvl w:val="0"/>
        <w:rPr>
          <w:b/>
        </w:rPr>
      </w:pPr>
      <w:r>
        <w:rPr>
          <w:b/>
        </w:rPr>
        <w:t>How are their results being applied?</w:t>
      </w:r>
    </w:p>
    <w:p w:rsidR="00273555" w:rsidRDefault="00273555" w:rsidP="00273555">
      <w:pPr>
        <w:ind w:firstLine="720"/>
        <w:jc w:val="both"/>
      </w:pPr>
      <w:r>
        <w:t>The results of experiments are required to verify the main models of severe accident processes using the currently developed codes designed for safety analysis of WWER NPPs during severe accidents.</w:t>
      </w:r>
    </w:p>
    <w:p w:rsidR="00273555" w:rsidRDefault="00273555" w:rsidP="00273555">
      <w:pPr>
        <w:jc w:val="both"/>
        <w:rPr>
          <w:i/>
          <w:lang w:val="uk-UA"/>
        </w:rPr>
      </w:pPr>
    </w:p>
    <w:p w:rsidR="00273555" w:rsidRDefault="00273555" w:rsidP="00273555">
      <w:pPr>
        <w:ind w:right="112"/>
        <w:outlineLvl w:val="0"/>
        <w:rPr>
          <w:b/>
        </w:rPr>
      </w:pPr>
    </w:p>
    <w:p w:rsidR="00273555" w:rsidRDefault="00273555" w:rsidP="00273555">
      <w:pPr>
        <w:ind w:right="112"/>
        <w:outlineLvl w:val="0"/>
        <w:rPr>
          <w:b/>
        </w:rPr>
      </w:pPr>
      <w:r>
        <w:rPr>
          <w:b/>
        </w:rPr>
        <w:t>1.13 Purpose and Objective</w:t>
      </w:r>
    </w:p>
    <w:p w:rsidR="00273555" w:rsidRDefault="00273555" w:rsidP="00273555">
      <w:pPr>
        <w:jc w:val="center"/>
        <w:outlineLvl w:val="0"/>
        <w:rPr>
          <w:b/>
        </w:rPr>
      </w:pPr>
      <w:r>
        <w:rPr>
          <w:b/>
        </w:rPr>
        <w:t>What are we going to do?</w:t>
      </w:r>
    </w:p>
    <w:p w:rsidR="00273555" w:rsidRDefault="00273555" w:rsidP="00273555">
      <w:pPr>
        <w:ind w:firstLine="720"/>
        <w:jc w:val="both"/>
        <w:rPr>
          <w:lang w:val="uk-UA"/>
        </w:rPr>
      </w:pPr>
      <w:r>
        <w:t>Currently</w:t>
      </w:r>
      <w:r>
        <w:rPr>
          <w:lang w:val="uk-UA"/>
        </w:rPr>
        <w:t xml:space="preserve">, </w:t>
      </w:r>
      <w:r>
        <w:t>activities are underway to extend the operation life and reliability of reactor cores through application of new materials and structural improvements</w:t>
      </w:r>
      <w:r>
        <w:rPr>
          <w:lang w:val="uk-UA"/>
        </w:rPr>
        <w:t xml:space="preserve">. </w:t>
      </w:r>
      <w:r>
        <w:t>Knowledge of how the use of new materials and structures will affect core melt formation during beyond design</w:t>
      </w:r>
      <w:r>
        <w:rPr>
          <w:lang w:val="uk-UA"/>
        </w:rPr>
        <w:t>-</w:t>
      </w:r>
      <w:r>
        <w:t>basis accidents is a sine qua non of activities to increase NPP safety in general</w:t>
      </w:r>
      <w:r>
        <w:rPr>
          <w:lang w:val="uk-UA"/>
        </w:rPr>
        <w:t>.</w:t>
      </w:r>
    </w:p>
    <w:p w:rsidR="00273555" w:rsidRDefault="00273555" w:rsidP="00273555">
      <w:pPr>
        <w:jc w:val="both"/>
        <w:rPr>
          <w:lang w:val="uk-UA"/>
        </w:rPr>
      </w:pPr>
      <w:r>
        <w:rPr>
          <w:lang w:val="uk-UA"/>
        </w:rPr>
        <w:tab/>
      </w:r>
      <w:r>
        <w:t>Knowledge of melt fluidity parameters versus phase composition allows predicting accident development scenarios and staging more detailed experiments on interaction of melts with non</w:t>
      </w:r>
      <w:r>
        <w:rPr>
          <w:lang w:val="uk-UA"/>
        </w:rPr>
        <w:t>-</w:t>
      </w:r>
      <w:r>
        <w:t>recoverable trap materials to predict their integrity as a function of interaction intensity with the melt</w:t>
      </w:r>
      <w:r>
        <w:rPr>
          <w:lang w:val="uk-UA"/>
        </w:rPr>
        <w:t xml:space="preserve">, </w:t>
      </w:r>
      <w:r>
        <w:t>melt mixing</w:t>
      </w:r>
      <w:r>
        <w:rPr>
          <w:lang w:val="uk-UA"/>
        </w:rPr>
        <w:t xml:space="preserve">, </w:t>
      </w:r>
      <w:r>
        <w:t>and various stratifications as a function of melt phase state</w:t>
      </w:r>
      <w:r>
        <w:rPr>
          <w:lang w:val="uk-UA"/>
        </w:rPr>
        <w:t>.</w:t>
      </w:r>
    </w:p>
    <w:p w:rsidR="00273555" w:rsidRDefault="00273555" w:rsidP="00273555">
      <w:pPr>
        <w:jc w:val="both"/>
      </w:pPr>
      <w:r>
        <w:rPr>
          <w:lang w:val="uk-UA"/>
        </w:rPr>
        <w:tab/>
      </w:r>
      <w:r>
        <w:t>The project intends to:</w:t>
      </w:r>
    </w:p>
    <w:p w:rsidR="00273555" w:rsidRDefault="00273555" w:rsidP="00273555">
      <w:pPr>
        <w:ind w:firstLine="720"/>
        <w:jc w:val="both"/>
        <w:rPr>
          <w:lang w:val="uk-UA"/>
        </w:rPr>
      </w:pPr>
      <w:r>
        <w:t>Based on the analysis of the data available in the literature to identify a probable scenario for heavy accident development at NPP</w:t>
      </w:r>
      <w:r>
        <w:rPr>
          <w:lang w:val="uk-UA"/>
        </w:rPr>
        <w:t>.</w:t>
      </w:r>
    </w:p>
    <w:p w:rsidR="00273555" w:rsidRDefault="00273555" w:rsidP="00273555">
      <w:pPr>
        <w:ind w:firstLine="720"/>
        <w:jc w:val="both"/>
        <w:rPr>
          <w:lang w:val="uk-UA"/>
        </w:rPr>
      </w:pPr>
      <w:r>
        <w:t>To upgrade and prepare process equipment and instrumentation for carrying out research</w:t>
      </w:r>
      <w:r>
        <w:rPr>
          <w:lang w:val="uk-UA"/>
        </w:rPr>
        <w:t>.</w:t>
      </w:r>
    </w:p>
    <w:p w:rsidR="00273555" w:rsidRDefault="00273555" w:rsidP="00273555">
      <w:pPr>
        <w:ind w:firstLine="720"/>
        <w:jc w:val="both"/>
        <w:rPr>
          <w:lang w:val="uk-UA"/>
        </w:rPr>
      </w:pPr>
      <w:r>
        <w:t>To upgrade design and manufacturing of sample fuel and absorber rods for research</w:t>
      </w:r>
      <w:r>
        <w:rPr>
          <w:lang w:val="uk-UA"/>
        </w:rPr>
        <w:t>.</w:t>
      </w:r>
    </w:p>
    <w:p w:rsidR="00273555" w:rsidRDefault="00273555" w:rsidP="00273555">
      <w:pPr>
        <w:ind w:firstLine="720"/>
        <w:jc w:val="both"/>
        <w:rPr>
          <w:lang w:val="uk-UA"/>
        </w:rPr>
      </w:pPr>
      <w:r>
        <w:lastRenderedPageBreak/>
        <w:t>To upgrade methodologies to conduct experiments and study the structure and composition of power reactor core materials before and after their interaction</w:t>
      </w:r>
      <w:r>
        <w:rPr>
          <w:lang w:val="uk-UA"/>
        </w:rPr>
        <w:t xml:space="preserve"> (</w:t>
      </w:r>
      <w:r>
        <w:t>in the solid state and after melting</w:t>
      </w:r>
      <w:r>
        <w:rPr>
          <w:lang w:val="uk-UA"/>
        </w:rPr>
        <w:t>).</w:t>
      </w:r>
    </w:p>
    <w:p w:rsidR="00273555" w:rsidRDefault="00273555" w:rsidP="00273555">
      <w:pPr>
        <w:ind w:firstLine="720"/>
        <w:jc w:val="both"/>
        <w:rPr>
          <w:lang w:val="uk-UA"/>
        </w:rPr>
      </w:pPr>
      <w:r>
        <w:t>To study the effects of fuel and absorber rod structural features</w:t>
      </w:r>
      <w:r>
        <w:rPr>
          <w:lang w:val="uk-UA"/>
        </w:rPr>
        <w:t xml:space="preserve"> (</w:t>
      </w:r>
      <w:r>
        <w:t>close contact</w:t>
      </w:r>
      <w:r>
        <w:rPr>
          <w:lang w:val="uk-UA"/>
        </w:rPr>
        <w:t xml:space="preserve">, </w:t>
      </w:r>
      <w:r>
        <w:t>presence of oxides on the surface</w:t>
      </w:r>
      <w:r>
        <w:rPr>
          <w:lang w:val="uk-UA"/>
        </w:rPr>
        <w:t xml:space="preserve">) </w:t>
      </w:r>
      <w:r>
        <w:t>on the nature of the beginning of their materials</w:t>
      </w:r>
      <w:r>
        <w:rPr>
          <w:lang w:val="uk-UA"/>
        </w:rPr>
        <w:t xml:space="preserve">' </w:t>
      </w:r>
      <w:r>
        <w:t>interaction and interaction of first and second types of melts</w:t>
      </w:r>
      <w:r>
        <w:rPr>
          <w:lang w:val="uk-UA"/>
        </w:rPr>
        <w:t xml:space="preserve">. </w:t>
      </w:r>
      <w:r>
        <w:t>To obtain data on the temperature parameters of the beginning of melt formation as a function of material state</w:t>
      </w:r>
      <w:r>
        <w:rPr>
          <w:lang w:val="uk-UA"/>
        </w:rPr>
        <w:t>.</w:t>
      </w:r>
    </w:p>
    <w:p w:rsidR="00273555" w:rsidRDefault="00273555" w:rsidP="00273555">
      <w:pPr>
        <w:ind w:firstLine="720"/>
        <w:jc w:val="both"/>
      </w:pPr>
      <w:r>
        <w:t>To obtain melts of standard VVER fuel and absorber rods</w:t>
      </w:r>
      <w:r>
        <w:rPr>
          <w:lang w:val="uk-UA"/>
        </w:rPr>
        <w:t xml:space="preserve">, </w:t>
      </w:r>
      <w:r>
        <w:t>namely combination of UO</w:t>
      </w:r>
      <w:r>
        <w:rPr>
          <w:vertAlign w:val="subscript"/>
          <w:lang w:val="uk-UA"/>
        </w:rPr>
        <w:t>2</w:t>
      </w:r>
      <w:r>
        <w:rPr>
          <w:lang w:val="uk-UA"/>
        </w:rPr>
        <w:t xml:space="preserve"> + </w:t>
      </w:r>
      <w:r>
        <w:t>Gd</w:t>
      </w:r>
      <w:r>
        <w:rPr>
          <w:vertAlign w:val="subscript"/>
          <w:lang w:val="uk-UA"/>
        </w:rPr>
        <w:t>2</w:t>
      </w:r>
      <w:r>
        <w:t>O</w:t>
      </w:r>
      <w:r>
        <w:rPr>
          <w:vertAlign w:val="subscript"/>
          <w:lang w:val="uk-UA"/>
        </w:rPr>
        <w:t>3</w:t>
      </w:r>
      <w:r>
        <w:rPr>
          <w:lang w:val="uk-UA"/>
        </w:rPr>
        <w:t xml:space="preserve"> </w:t>
      </w:r>
      <w:r>
        <w:t>materials with the alloy Zr</w:t>
      </w:r>
      <w:r>
        <w:rPr>
          <w:lang w:val="uk-UA"/>
        </w:rPr>
        <w:t>1%</w:t>
      </w:r>
      <w:r>
        <w:t>Nb</w:t>
      </w:r>
      <w:r>
        <w:rPr>
          <w:lang w:val="uk-UA"/>
        </w:rPr>
        <w:t xml:space="preserve"> (</w:t>
      </w:r>
      <w:r>
        <w:t>E</w:t>
      </w:r>
      <w:r>
        <w:rPr>
          <w:lang w:val="uk-UA"/>
        </w:rPr>
        <w:t xml:space="preserve">110) </w:t>
      </w:r>
      <w:r>
        <w:t>and stainless steel</w:t>
      </w:r>
      <w:r>
        <w:rPr>
          <w:lang w:val="uk-UA"/>
        </w:rPr>
        <w:t xml:space="preserve"> </w:t>
      </w:r>
      <w:r>
        <w:t>with boron carbide</w:t>
      </w:r>
      <w:r>
        <w:rPr>
          <w:lang w:val="uk-UA"/>
        </w:rPr>
        <w:t>.</w:t>
      </w:r>
    </w:p>
    <w:p w:rsidR="00273555" w:rsidRDefault="00273555" w:rsidP="00273555">
      <w:pPr>
        <w:ind w:firstLine="720"/>
        <w:jc w:val="both"/>
        <w:rPr>
          <w:lang w:val="uk-UA"/>
        </w:rPr>
      </w:pPr>
      <w:r>
        <w:t>To study processes of melt formation for new combinations of absorber materials B</w:t>
      </w:r>
      <w:r>
        <w:rPr>
          <w:vertAlign w:val="subscript"/>
          <w:lang w:val="uk-UA"/>
        </w:rPr>
        <w:t>4</w:t>
      </w:r>
      <w:r>
        <w:t>C, Dy</w:t>
      </w:r>
      <w:r>
        <w:rPr>
          <w:vertAlign w:val="subscript"/>
          <w:lang w:val="uk-UA"/>
        </w:rPr>
        <w:t>2</w:t>
      </w:r>
      <w:r>
        <w:t>O</w:t>
      </w:r>
      <w:r>
        <w:rPr>
          <w:vertAlign w:val="subscript"/>
          <w:lang w:val="uk-UA"/>
        </w:rPr>
        <w:t>3</w:t>
      </w:r>
      <w:r>
        <w:rPr>
          <w:lang w:val="uk-UA"/>
        </w:rPr>
        <w:t>•</w:t>
      </w:r>
      <w:r>
        <w:t>TiO</w:t>
      </w:r>
      <w:r>
        <w:rPr>
          <w:vertAlign w:val="subscript"/>
          <w:lang w:val="uk-UA"/>
        </w:rPr>
        <w:t>2</w:t>
      </w:r>
      <w:r>
        <w:rPr>
          <w:lang w:val="uk-UA"/>
        </w:rPr>
        <w:t xml:space="preserve">, </w:t>
      </w:r>
      <w:r>
        <w:t>Hf and interaction of these components with the melt of fuel materials</w:t>
      </w:r>
      <w:r>
        <w:rPr>
          <w:lang w:val="uk-UA"/>
        </w:rPr>
        <w:t>.</w:t>
      </w:r>
    </w:p>
    <w:p w:rsidR="00273555" w:rsidRDefault="00273555" w:rsidP="00273555">
      <w:pPr>
        <w:ind w:firstLine="720"/>
        <w:jc w:val="both"/>
        <w:rPr>
          <w:lang w:val="uk-UA"/>
        </w:rPr>
      </w:pPr>
      <w:r>
        <w:t>To identify phase composition of melts thus formed</w:t>
      </w:r>
      <w:r>
        <w:rPr>
          <w:lang w:val="uk-UA"/>
        </w:rPr>
        <w:t>.</w:t>
      </w:r>
    </w:p>
    <w:p w:rsidR="00273555" w:rsidRDefault="00273555" w:rsidP="00273555">
      <w:pPr>
        <w:ind w:firstLine="720"/>
        <w:jc w:val="both"/>
        <w:rPr>
          <w:lang w:val="uk-UA"/>
        </w:rPr>
      </w:pPr>
      <w:r>
        <w:t>To identify melt viscosity and fluidity parameters depending on their phase composition</w:t>
      </w:r>
      <w:r>
        <w:rPr>
          <w:lang w:val="uk-UA"/>
        </w:rPr>
        <w:t>.</w:t>
      </w:r>
    </w:p>
    <w:p w:rsidR="00273555" w:rsidRDefault="00273555" w:rsidP="00273555">
      <w:pPr>
        <w:ind w:right="112"/>
        <w:jc w:val="both"/>
        <w:rPr>
          <w:i/>
          <w:lang w:val="uk-UA"/>
        </w:rPr>
      </w:pPr>
    </w:p>
    <w:p w:rsidR="00273555" w:rsidRDefault="00273555" w:rsidP="00273555">
      <w:pPr>
        <w:jc w:val="center"/>
        <w:outlineLvl w:val="0"/>
        <w:rPr>
          <w:b/>
        </w:rPr>
      </w:pPr>
      <w:r>
        <w:rPr>
          <w:b/>
        </w:rPr>
        <w:t>What’s the objective?</w:t>
      </w:r>
    </w:p>
    <w:p w:rsidR="00273555" w:rsidRDefault="00273555" w:rsidP="00273555">
      <w:pPr>
        <w:ind w:firstLine="720"/>
        <w:jc w:val="both"/>
      </w:pPr>
      <w:r>
        <w:t xml:space="preserve">The objective of the project is to obtain data: </w:t>
      </w:r>
    </w:p>
    <w:p w:rsidR="00273555" w:rsidRDefault="00273555" w:rsidP="00273555">
      <w:pPr>
        <w:ind w:firstLine="720"/>
        <w:jc w:val="both"/>
      </w:pPr>
      <w:r>
        <w:t>- on interaction parameters of the materials used in upgraded designs of core components of water-cooled water-moderated reactors during simulation of severe accidents;</w:t>
      </w:r>
    </w:p>
    <w:p w:rsidR="00273555" w:rsidRDefault="00273555" w:rsidP="00273555">
      <w:pPr>
        <w:ind w:firstLine="720"/>
        <w:jc w:val="both"/>
        <w:rPr>
          <w:highlight w:val="yellow"/>
        </w:rPr>
      </w:pPr>
      <w:r>
        <w:t>- on temperature parameters of melt formation, first and foremost of structural materials and of fuel and absorber rod components;</w:t>
      </w:r>
    </w:p>
    <w:p w:rsidR="00273555" w:rsidRDefault="00273555" w:rsidP="00273555">
      <w:pPr>
        <w:ind w:firstLine="720"/>
        <w:jc w:val="both"/>
      </w:pPr>
      <w:r>
        <w:t>- identifying phase composition of the generated melts in solid state;</w:t>
      </w:r>
    </w:p>
    <w:p w:rsidR="00273555" w:rsidRDefault="00273555" w:rsidP="00273555">
      <w:pPr>
        <w:ind w:firstLine="720"/>
        <w:jc w:val="both"/>
      </w:pPr>
      <w:r>
        <w:t>- identifying physical characteristics of viscosity and fluidity of the generated melts from materials used in standard and upgraded designs of VVER components.</w:t>
      </w:r>
    </w:p>
    <w:p w:rsidR="00273555" w:rsidRDefault="00273555" w:rsidP="00273555">
      <w:pPr>
        <w:ind w:right="112"/>
        <w:jc w:val="both"/>
        <w:rPr>
          <w:i/>
        </w:rPr>
      </w:pPr>
    </w:p>
    <w:p w:rsidR="00273555" w:rsidRDefault="00273555" w:rsidP="00273555">
      <w:pPr>
        <w:ind w:right="112"/>
        <w:outlineLvl w:val="0"/>
        <w:rPr>
          <w:b/>
        </w:rPr>
      </w:pPr>
      <w:r>
        <w:rPr>
          <w:b/>
        </w:rPr>
        <w:t>1.14 Expected Significance</w:t>
      </w:r>
    </w:p>
    <w:p w:rsidR="00273555" w:rsidRDefault="00273555" w:rsidP="00273555">
      <w:pPr>
        <w:jc w:val="center"/>
        <w:outlineLvl w:val="0"/>
        <w:rPr>
          <w:b/>
        </w:rPr>
      </w:pPr>
      <w:r>
        <w:rPr>
          <w:b/>
        </w:rPr>
        <w:t>What’s new?</w:t>
      </w:r>
    </w:p>
    <w:p w:rsidR="00273555" w:rsidRDefault="00273555" w:rsidP="00273555">
      <w:pPr>
        <w:jc w:val="both"/>
        <w:rPr>
          <w:rFonts w:ascii="Arial" w:hAnsi="Arial" w:cs="Arial"/>
        </w:rPr>
      </w:pPr>
      <w:r>
        <w:t>The project provides for a possibility to obtain data on interaction of new combinations of materials, mainly stainless steel + B</w:t>
      </w:r>
      <w:r>
        <w:rPr>
          <w:vertAlign w:val="subscript"/>
        </w:rPr>
        <w:t>4</w:t>
      </w:r>
      <w:r>
        <w:t>C; UO</w:t>
      </w:r>
      <w:r>
        <w:rPr>
          <w:vertAlign w:val="subscript"/>
        </w:rPr>
        <w:t>2</w:t>
      </w:r>
      <w:r>
        <w:t xml:space="preserve"> + Gd</w:t>
      </w:r>
      <w:r>
        <w:rPr>
          <w:vertAlign w:val="subscript"/>
        </w:rPr>
        <w:t>2</w:t>
      </w:r>
      <w:r>
        <w:t>O</w:t>
      </w:r>
      <w:r>
        <w:rPr>
          <w:vertAlign w:val="subscript"/>
        </w:rPr>
        <w:t>3</w:t>
      </w:r>
      <w:r>
        <w:t>; stainless steel + B</w:t>
      </w:r>
      <w:r>
        <w:rPr>
          <w:vertAlign w:val="subscript"/>
        </w:rPr>
        <w:t>4</w:t>
      </w:r>
      <w:r>
        <w:t>C + (Dy</w:t>
      </w:r>
      <w:r>
        <w:rPr>
          <w:vertAlign w:val="subscript"/>
        </w:rPr>
        <w:t>2</w:t>
      </w:r>
      <w:r>
        <w:t>O</w:t>
      </w:r>
      <w:r>
        <w:rPr>
          <w:vertAlign w:val="subscript"/>
        </w:rPr>
        <w:t>3</w:t>
      </w:r>
      <w:r>
        <w:t>•TiO</w:t>
      </w:r>
      <w:r>
        <w:rPr>
          <w:vertAlign w:val="subscript"/>
        </w:rPr>
        <w:t>2</w:t>
      </w:r>
      <w:r>
        <w:t>); stainless steel + B</w:t>
      </w:r>
      <w:r>
        <w:rPr>
          <w:vertAlign w:val="subscript"/>
        </w:rPr>
        <w:t>4</w:t>
      </w:r>
      <w:r>
        <w:t>C +Hf and interaction of these components with the melt of UO</w:t>
      </w:r>
      <w:r>
        <w:rPr>
          <w:vertAlign w:val="subscript"/>
        </w:rPr>
        <w:t>2</w:t>
      </w:r>
      <w:r>
        <w:t xml:space="preserve"> + Zr fuel materials. The study will cover phase composition of the generated melts, determine their viscosity and fluidity, and investigate the effects of changes in the melt phase compositions on their fluidity, which will allow to more accurate describe the kinetics of VVER core material melt formation and spread during beyond design-basis accidents.</w:t>
      </w:r>
    </w:p>
    <w:p w:rsidR="00273555" w:rsidRDefault="00273555" w:rsidP="00273555">
      <w:pPr>
        <w:jc w:val="both"/>
        <w:rPr>
          <w:i/>
        </w:rPr>
      </w:pPr>
    </w:p>
    <w:p w:rsidR="00273555" w:rsidRDefault="00273555" w:rsidP="00273555">
      <w:pPr>
        <w:keepNext/>
        <w:ind w:right="112"/>
        <w:outlineLvl w:val="0"/>
        <w:rPr>
          <w:b/>
        </w:rPr>
      </w:pPr>
      <w:r>
        <w:rPr>
          <w:b/>
        </w:rPr>
        <w:t>1.15 Organization, Qualification and Staffing</w:t>
      </w:r>
    </w:p>
    <w:p w:rsidR="00273555" w:rsidRDefault="00273555" w:rsidP="00273555">
      <w:pPr>
        <w:pStyle w:val="Textkrper"/>
        <w:ind w:firstLine="567"/>
        <w:jc w:val="both"/>
        <w:rPr>
          <w:lang w:val="uk-UA"/>
        </w:rPr>
      </w:pPr>
      <w:r>
        <w:t>The project involves</w:t>
      </w:r>
      <w:r>
        <w:rPr>
          <w:lang w:val="uk-UA"/>
        </w:rPr>
        <w:t xml:space="preserve"> </w:t>
      </w:r>
      <w:r>
        <w:t>33</w:t>
      </w:r>
      <w:r>
        <w:rPr>
          <w:lang w:val="uk-UA"/>
        </w:rPr>
        <w:t xml:space="preserve"> </w:t>
      </w:r>
      <w:r>
        <w:t>specialists</w:t>
      </w:r>
      <w:r>
        <w:rPr>
          <w:lang w:val="uk-UA"/>
        </w:rPr>
        <w:t xml:space="preserve">, </w:t>
      </w:r>
      <w:r>
        <w:t>including</w:t>
      </w:r>
      <w:r>
        <w:rPr>
          <w:lang w:val="uk-UA"/>
        </w:rPr>
        <w:t xml:space="preserve"> </w:t>
      </w:r>
      <w:r>
        <w:t>2</w:t>
      </w:r>
      <w:r>
        <w:rPr>
          <w:lang w:val="uk-UA"/>
        </w:rPr>
        <w:t xml:space="preserve"> </w:t>
      </w:r>
      <w:r>
        <w:t>Full Doctors of Physics and Mathematics, 7 Ph.D.s (Candidates of Science) in Physics and Mathematics, 5 staff scientists and 14 engineers who come from 4 research divisions of the institute.</w:t>
      </w:r>
      <w:r>
        <w:rPr>
          <w:lang w:val="uk-UA"/>
        </w:rPr>
        <w:t xml:space="preserve"> </w:t>
      </w:r>
    </w:p>
    <w:p w:rsidR="00273555" w:rsidRDefault="00273555" w:rsidP="00273555">
      <w:pPr>
        <w:pStyle w:val="BodyText"/>
      </w:pPr>
      <w:r>
        <w:rPr>
          <w:u w:val="single"/>
          <w:lang w:val="en-US"/>
        </w:rPr>
        <w:t>NSC Kharkiv Institute of Physics and Technology</w:t>
      </w:r>
      <w:r>
        <w:rPr>
          <w:u w:val="single"/>
        </w:rPr>
        <w:t xml:space="preserve"> (</w:t>
      </w:r>
      <w:r>
        <w:rPr>
          <w:u w:val="single"/>
          <w:lang w:val="en-US"/>
        </w:rPr>
        <w:t>KIPT</w:t>
      </w:r>
      <w:r>
        <w:rPr>
          <w:u w:val="single"/>
        </w:rPr>
        <w:t>)</w:t>
      </w:r>
      <w:r>
        <w:t xml:space="preserve"> </w:t>
      </w:r>
      <w:r>
        <w:rPr>
          <w:lang w:val="en-US"/>
        </w:rPr>
        <w:t>is a research center in Ukraine with extensive experience</w:t>
      </w:r>
      <w:r>
        <w:t xml:space="preserve">, </w:t>
      </w:r>
      <w:r>
        <w:rPr>
          <w:lang w:val="en-US"/>
        </w:rPr>
        <w:t>available infrastructure and licenses for working with α</w:t>
      </w:r>
      <w:r>
        <w:t>–</w:t>
      </w:r>
      <w:r>
        <w:rPr>
          <w:lang w:val="en-US"/>
        </w:rPr>
        <w:t>active materials</w:t>
      </w:r>
      <w:r>
        <w:t xml:space="preserve">. </w:t>
      </w:r>
      <w:r>
        <w:rPr>
          <w:lang w:val="en-US"/>
        </w:rPr>
        <w:t>Founded in</w:t>
      </w:r>
      <w:r>
        <w:t xml:space="preserve"> 1928, </w:t>
      </w:r>
      <w:r>
        <w:rPr>
          <w:lang w:val="en-US"/>
        </w:rPr>
        <w:t>NSC KIPT is a lead organization in Ukraine in the sphere of nuclear power industry</w:t>
      </w:r>
      <w:r>
        <w:t xml:space="preserve">. </w:t>
      </w:r>
      <w:proofErr w:type="gramStart"/>
      <w:r>
        <w:rPr>
          <w:lang w:val="en-US"/>
        </w:rPr>
        <w:t>Research in this area ranges from development of radiation</w:t>
      </w:r>
      <w:r>
        <w:t>-</w:t>
      </w:r>
      <w:r>
        <w:rPr>
          <w:lang w:val="en-US"/>
        </w:rPr>
        <w:t>resistant materials and fuel for nuclear reactors to solving problems of processing and compacting highly</w:t>
      </w:r>
      <w:r>
        <w:t>-</w:t>
      </w:r>
      <w:r>
        <w:rPr>
          <w:lang w:val="en-US"/>
        </w:rPr>
        <w:t>active radioactive waste</w:t>
      </w:r>
      <w:r>
        <w:t>.</w:t>
      </w:r>
      <w:proofErr w:type="gramEnd"/>
      <w:r>
        <w:t xml:space="preserve"> </w:t>
      </w:r>
    </w:p>
    <w:p w:rsidR="00273555" w:rsidRDefault="00273555" w:rsidP="00273555">
      <w:pPr>
        <w:jc w:val="both"/>
        <w:rPr>
          <w:lang w:val="uk-UA"/>
        </w:rPr>
      </w:pPr>
      <w:r>
        <w:rPr>
          <w:b/>
          <w:bCs/>
        </w:rPr>
        <w:t>Krasnorutskyy</w:t>
      </w:r>
      <w:r>
        <w:rPr>
          <w:b/>
          <w:bCs/>
          <w:lang w:val="uk-UA"/>
        </w:rPr>
        <w:t xml:space="preserve">, </w:t>
      </w:r>
      <w:r>
        <w:rPr>
          <w:b/>
          <w:bCs/>
        </w:rPr>
        <w:t>Volodymyr</w:t>
      </w:r>
      <w:r>
        <w:rPr>
          <w:lang w:val="uk-UA"/>
        </w:rPr>
        <w:t xml:space="preserve">, </w:t>
      </w:r>
      <w:r>
        <w:t>Ph</w:t>
      </w:r>
      <w:r>
        <w:rPr>
          <w:lang w:val="uk-UA"/>
        </w:rPr>
        <w:t>.</w:t>
      </w:r>
      <w:r>
        <w:t>D</w:t>
      </w:r>
      <w:r>
        <w:rPr>
          <w:lang w:val="uk-UA"/>
        </w:rPr>
        <w:t>. (</w:t>
      </w:r>
      <w:r>
        <w:t>Candidate of Science</w:t>
      </w:r>
      <w:r>
        <w:rPr>
          <w:lang w:val="uk-UA"/>
        </w:rPr>
        <w:t xml:space="preserve">) </w:t>
      </w:r>
      <w:r>
        <w:t>in Physics and Mathematics</w:t>
      </w:r>
      <w:r>
        <w:rPr>
          <w:lang w:val="uk-UA"/>
        </w:rPr>
        <w:t xml:space="preserve">, </w:t>
      </w:r>
      <w:r>
        <w:t>NFC STE NSC KIPT Director</w:t>
      </w:r>
      <w:r>
        <w:rPr>
          <w:lang w:val="uk-UA"/>
        </w:rPr>
        <w:t xml:space="preserve">, </w:t>
      </w:r>
      <w:r>
        <w:t>senior staff scientist</w:t>
      </w:r>
      <w:r>
        <w:rPr>
          <w:lang w:val="uk-UA"/>
        </w:rPr>
        <w:t xml:space="preserve">. </w:t>
      </w:r>
      <w:r>
        <w:t>He is a well</w:t>
      </w:r>
      <w:r>
        <w:rPr>
          <w:lang w:val="uk-UA"/>
        </w:rPr>
        <w:t>-</w:t>
      </w:r>
      <w:r>
        <w:t>known expert in physical material science and development of materials for nuclear technologies</w:t>
      </w:r>
      <w:r>
        <w:rPr>
          <w:lang w:val="uk-UA"/>
        </w:rPr>
        <w:t xml:space="preserve">. </w:t>
      </w:r>
      <w:r>
        <w:t>Author and co</w:t>
      </w:r>
      <w:r>
        <w:rPr>
          <w:lang w:val="uk-UA"/>
        </w:rPr>
        <w:t>-</w:t>
      </w:r>
      <w:r>
        <w:t>author of over</w:t>
      </w:r>
      <w:r>
        <w:rPr>
          <w:lang w:val="uk-UA"/>
        </w:rPr>
        <w:t xml:space="preserve"> 400 </w:t>
      </w:r>
      <w:r>
        <w:t>research publications</w:t>
      </w:r>
      <w:r>
        <w:rPr>
          <w:lang w:val="uk-UA"/>
        </w:rPr>
        <w:t xml:space="preserve">. </w:t>
      </w:r>
      <w:r>
        <w:t>In the Project he will be in charge of scientific and administrative management of all research activities</w:t>
      </w:r>
      <w:r>
        <w:rPr>
          <w:lang w:val="uk-UA"/>
        </w:rPr>
        <w:t>.</w:t>
      </w:r>
    </w:p>
    <w:p w:rsidR="00273555" w:rsidRDefault="00273555" w:rsidP="00273555">
      <w:pPr>
        <w:jc w:val="both"/>
        <w:rPr>
          <w:lang w:val="uk-UA"/>
        </w:rPr>
      </w:pPr>
      <w:r>
        <w:rPr>
          <w:b/>
          <w:bCs/>
        </w:rPr>
        <w:t xml:space="preserve">Neklyudov, Ivan, </w:t>
      </w:r>
      <w:r>
        <w:t>General director NSC KIPT</w:t>
      </w:r>
      <w:r>
        <w:rPr>
          <w:b/>
          <w:bCs/>
        </w:rPr>
        <w:t>, d</w:t>
      </w:r>
      <w:r>
        <w:t>octor of Physics and Mathematics, professor, academician of NAS of Ukraine. He is a well</w:t>
      </w:r>
      <w:r>
        <w:rPr>
          <w:lang w:val="uk-UA"/>
        </w:rPr>
        <w:t>-</w:t>
      </w:r>
      <w:r>
        <w:t>known expert in physical material science and development of materials for nuclear technologies</w:t>
      </w:r>
      <w:r>
        <w:rPr>
          <w:lang w:val="uk-UA"/>
        </w:rPr>
        <w:t xml:space="preserve">. </w:t>
      </w:r>
      <w:r>
        <w:t>In the Project he will be in charge of scientific and administrative management of all research activities</w:t>
      </w:r>
      <w:r>
        <w:rPr>
          <w:lang w:val="uk-UA"/>
        </w:rPr>
        <w:t>.</w:t>
      </w:r>
    </w:p>
    <w:p w:rsidR="00273555" w:rsidRDefault="00273555" w:rsidP="00273555">
      <w:pPr>
        <w:jc w:val="both"/>
        <w:rPr>
          <w:lang w:val="uk-UA"/>
        </w:rPr>
      </w:pPr>
      <w:r>
        <w:rPr>
          <w:b/>
          <w:bCs/>
        </w:rPr>
        <w:t>Gann</w:t>
      </w:r>
      <w:r>
        <w:rPr>
          <w:b/>
          <w:bCs/>
          <w:lang w:val="uk-UA"/>
        </w:rPr>
        <w:t xml:space="preserve">, </w:t>
      </w:r>
      <w:r>
        <w:rPr>
          <w:b/>
          <w:bCs/>
        </w:rPr>
        <w:t>Volodymyr</w:t>
      </w:r>
      <w:r>
        <w:rPr>
          <w:lang w:val="uk-UA"/>
        </w:rPr>
        <w:t xml:space="preserve">, </w:t>
      </w:r>
      <w:r>
        <w:t>Doctor of Physics and Mathematics</w:t>
      </w:r>
      <w:r>
        <w:rPr>
          <w:lang w:val="uk-UA"/>
        </w:rPr>
        <w:t xml:space="preserve">. </w:t>
      </w:r>
      <w:r>
        <w:t>He is a well</w:t>
      </w:r>
      <w:r>
        <w:rPr>
          <w:lang w:val="uk-UA"/>
        </w:rPr>
        <w:t>-</w:t>
      </w:r>
      <w:r>
        <w:t>known expert in physical material science</w:t>
      </w:r>
      <w:r>
        <w:rPr>
          <w:lang w:val="uk-UA"/>
        </w:rPr>
        <w:t xml:space="preserve">. </w:t>
      </w:r>
      <w:r>
        <w:t>In the Project he will participate in determining melt fluidity as a function of quantitative ratio of materials and their temperature</w:t>
      </w:r>
      <w:r>
        <w:rPr>
          <w:lang w:val="uk-UA"/>
        </w:rPr>
        <w:t>.</w:t>
      </w:r>
    </w:p>
    <w:p w:rsidR="00273555" w:rsidRDefault="00273555" w:rsidP="00273555">
      <w:pPr>
        <w:jc w:val="both"/>
        <w:rPr>
          <w:lang w:val="uk-UA"/>
        </w:rPr>
      </w:pPr>
      <w:r>
        <w:rPr>
          <w:b/>
          <w:bCs/>
        </w:rPr>
        <w:t>Kuznyetsova</w:t>
      </w:r>
      <w:r>
        <w:rPr>
          <w:b/>
          <w:bCs/>
          <w:lang w:val="uk-UA"/>
        </w:rPr>
        <w:t xml:space="preserve">, </w:t>
      </w:r>
      <w:r>
        <w:rPr>
          <w:b/>
          <w:bCs/>
        </w:rPr>
        <w:t>Tamara</w:t>
      </w:r>
      <w:r>
        <w:rPr>
          <w:lang w:val="uk-UA"/>
        </w:rPr>
        <w:t xml:space="preserve">, </w:t>
      </w:r>
      <w:r>
        <w:t>deputy head of NSC KIPT division</w:t>
      </w:r>
      <w:r>
        <w:rPr>
          <w:lang w:val="uk-UA"/>
        </w:rPr>
        <w:t xml:space="preserve">, </w:t>
      </w:r>
      <w:r>
        <w:t>develops and ensures physical protection and accounting of nuclear materials at every stage of their handling and use</w:t>
      </w:r>
      <w:r>
        <w:rPr>
          <w:lang w:val="uk-UA"/>
        </w:rPr>
        <w:t xml:space="preserve">, </w:t>
      </w:r>
      <w:r>
        <w:t>immediately responsible for storage of nuclear materials and implementation of access procedures to the nuclear facility and to the nuclear materials</w:t>
      </w:r>
      <w:r>
        <w:rPr>
          <w:lang w:val="uk-UA"/>
        </w:rPr>
        <w:t xml:space="preserve">. </w:t>
      </w:r>
      <w:r>
        <w:t>In the Project she will participate in development and implementation of measures on physical protection and accounting of nuclear materials at every stage of their handling and use</w:t>
      </w:r>
      <w:r>
        <w:rPr>
          <w:lang w:val="uk-UA"/>
        </w:rPr>
        <w:t>.</w:t>
      </w:r>
    </w:p>
    <w:p w:rsidR="00273555" w:rsidRDefault="00273555" w:rsidP="00273555">
      <w:pPr>
        <w:jc w:val="both"/>
        <w:rPr>
          <w:lang w:val="uk-UA"/>
        </w:rPr>
      </w:pPr>
      <w:r>
        <w:rPr>
          <w:b/>
          <w:bCs/>
        </w:rPr>
        <w:t>Grytsyna</w:t>
      </w:r>
      <w:r>
        <w:rPr>
          <w:b/>
          <w:bCs/>
          <w:lang w:val="uk-UA"/>
        </w:rPr>
        <w:t xml:space="preserve">, </w:t>
      </w:r>
      <w:r>
        <w:rPr>
          <w:b/>
          <w:bCs/>
        </w:rPr>
        <w:t>Viktor</w:t>
      </w:r>
      <w:r>
        <w:rPr>
          <w:lang w:val="uk-UA"/>
        </w:rPr>
        <w:t xml:space="preserve">, </w:t>
      </w:r>
      <w:r>
        <w:t>NSC KIPT staff scientist</w:t>
      </w:r>
      <w:r>
        <w:rPr>
          <w:lang w:val="uk-UA"/>
        </w:rPr>
        <w:t xml:space="preserve">. </w:t>
      </w:r>
      <w:r>
        <w:t>He is an expert in development of structural and fuel materials</w:t>
      </w:r>
      <w:r>
        <w:rPr>
          <w:lang w:val="uk-UA"/>
        </w:rPr>
        <w:t xml:space="preserve">. </w:t>
      </w:r>
      <w:r>
        <w:t>His most noteworthy accomplishments consist in development of methods of thermo-mechanical treatment of uranium and zirconium alloys which significantly reduce their deformation under irradiation</w:t>
      </w:r>
      <w:r>
        <w:rPr>
          <w:lang w:val="uk-UA"/>
        </w:rPr>
        <w:t xml:space="preserve"> (</w:t>
      </w:r>
      <w:r>
        <w:t>STCU Project </w:t>
      </w:r>
      <w:r>
        <w:rPr>
          <w:lang w:val="uk-UA"/>
        </w:rPr>
        <w:t xml:space="preserve">349) </w:t>
      </w:r>
      <w:r>
        <w:t>and research into substantiation of operation life and reliability of fuel for various types of reactors</w:t>
      </w:r>
      <w:r>
        <w:rPr>
          <w:lang w:val="uk-UA"/>
        </w:rPr>
        <w:t xml:space="preserve">. </w:t>
      </w:r>
      <w:r>
        <w:t>Author and co</w:t>
      </w:r>
      <w:r>
        <w:rPr>
          <w:lang w:val="uk-UA"/>
        </w:rPr>
        <w:t>-</w:t>
      </w:r>
      <w:r>
        <w:lastRenderedPageBreak/>
        <w:t>author of over</w:t>
      </w:r>
      <w:r>
        <w:rPr>
          <w:lang w:val="uk-UA"/>
        </w:rPr>
        <w:t xml:space="preserve"> 30 </w:t>
      </w:r>
      <w:r>
        <w:t>research publications</w:t>
      </w:r>
      <w:r>
        <w:rPr>
          <w:lang w:val="uk-UA"/>
        </w:rPr>
        <w:t xml:space="preserve">. </w:t>
      </w:r>
      <w:r>
        <w:t>In the Project he will participate in determining melt fluidity as a function of quantitative ratio of materials and their temperature</w:t>
      </w:r>
      <w:r>
        <w:rPr>
          <w:lang w:val="uk-UA"/>
        </w:rPr>
        <w:t>.</w:t>
      </w:r>
    </w:p>
    <w:p w:rsidR="00273555" w:rsidRDefault="00273555" w:rsidP="00273555">
      <w:pPr>
        <w:jc w:val="both"/>
        <w:rPr>
          <w:lang w:val="uk-UA"/>
        </w:rPr>
      </w:pPr>
      <w:r>
        <w:rPr>
          <w:b/>
          <w:bCs/>
        </w:rPr>
        <w:t>Tatarinov</w:t>
      </w:r>
      <w:r>
        <w:rPr>
          <w:b/>
          <w:bCs/>
          <w:lang w:val="uk-UA"/>
        </w:rPr>
        <w:t xml:space="preserve">, </w:t>
      </w:r>
      <w:r>
        <w:rPr>
          <w:b/>
          <w:bCs/>
        </w:rPr>
        <w:t>Volodymyr</w:t>
      </w:r>
      <w:r>
        <w:rPr>
          <w:lang w:val="uk-UA"/>
        </w:rPr>
        <w:t xml:space="preserve">, </w:t>
      </w:r>
      <w:r>
        <w:t>Ph</w:t>
      </w:r>
      <w:r>
        <w:rPr>
          <w:lang w:val="uk-UA"/>
        </w:rPr>
        <w:t>.</w:t>
      </w:r>
      <w:r>
        <w:t>D</w:t>
      </w:r>
      <w:r>
        <w:rPr>
          <w:lang w:val="uk-UA"/>
        </w:rPr>
        <w:t>. (</w:t>
      </w:r>
      <w:r>
        <w:t>Candidate of Science</w:t>
      </w:r>
      <w:r>
        <w:rPr>
          <w:lang w:val="uk-UA"/>
        </w:rPr>
        <w:t xml:space="preserve">) </w:t>
      </w:r>
      <w:r>
        <w:t>in Technical Sciences</w:t>
      </w:r>
      <w:r>
        <w:rPr>
          <w:lang w:val="uk-UA"/>
        </w:rPr>
        <w:t xml:space="preserve">, </w:t>
      </w:r>
      <w:r>
        <w:t>NSC KIPT staff scientist</w:t>
      </w:r>
      <w:r>
        <w:rPr>
          <w:lang w:val="uk-UA"/>
        </w:rPr>
        <w:t xml:space="preserve">. </w:t>
      </w:r>
      <w:r>
        <w:t>He is an expert in design and development of structural and fuel materials</w:t>
      </w:r>
      <w:r>
        <w:rPr>
          <w:lang w:val="uk-UA"/>
        </w:rPr>
        <w:t xml:space="preserve">, </w:t>
      </w:r>
      <w:r>
        <w:t>methods</w:t>
      </w:r>
      <w:r>
        <w:rPr>
          <w:lang w:val="uk-UA"/>
        </w:rPr>
        <w:t xml:space="preserve">, </w:t>
      </w:r>
      <w:r>
        <w:t>and processes of nuclear fuel and fuel rod manufacturing</w:t>
      </w:r>
      <w:r>
        <w:rPr>
          <w:lang w:val="uk-UA"/>
        </w:rPr>
        <w:t xml:space="preserve">. </w:t>
      </w:r>
      <w:r>
        <w:t>His most noteworthy accomplishments consist in development of fuel materials and means of obtaining permanent joints in nuclear fuel rod and fuel assembly designs</w:t>
      </w:r>
      <w:r>
        <w:rPr>
          <w:lang w:val="uk-UA"/>
        </w:rPr>
        <w:t xml:space="preserve">. </w:t>
      </w:r>
      <w:r>
        <w:t>Author and co</w:t>
      </w:r>
      <w:r>
        <w:rPr>
          <w:lang w:val="uk-UA"/>
        </w:rPr>
        <w:t>-</w:t>
      </w:r>
      <w:r>
        <w:t>author of over</w:t>
      </w:r>
      <w:r>
        <w:rPr>
          <w:lang w:val="uk-UA"/>
        </w:rPr>
        <w:t xml:space="preserve"> 50 </w:t>
      </w:r>
      <w:r>
        <w:t>research publications</w:t>
      </w:r>
      <w:r>
        <w:rPr>
          <w:lang w:val="uk-UA"/>
        </w:rPr>
        <w:t xml:space="preserve">. </w:t>
      </w:r>
      <w:r>
        <w:t>In the Project he will participate in management of activities</w:t>
      </w:r>
      <w:r>
        <w:rPr>
          <w:lang w:val="uk-UA"/>
        </w:rPr>
        <w:t>.</w:t>
      </w:r>
    </w:p>
    <w:p w:rsidR="00273555" w:rsidRDefault="00273555" w:rsidP="00273555">
      <w:pPr>
        <w:jc w:val="both"/>
        <w:rPr>
          <w:lang w:val="uk-UA"/>
        </w:rPr>
      </w:pPr>
      <w:r>
        <w:rPr>
          <w:b/>
          <w:bCs/>
        </w:rPr>
        <w:t>Danilov</w:t>
      </w:r>
      <w:r>
        <w:rPr>
          <w:b/>
          <w:bCs/>
          <w:lang w:val="uk-UA"/>
        </w:rPr>
        <w:t xml:space="preserve">, </w:t>
      </w:r>
      <w:r>
        <w:rPr>
          <w:b/>
          <w:bCs/>
        </w:rPr>
        <w:t>Anatoliy</w:t>
      </w:r>
      <w:r>
        <w:rPr>
          <w:lang w:val="uk-UA"/>
        </w:rPr>
        <w:t xml:space="preserve">, </w:t>
      </w:r>
      <w:r>
        <w:t>NSC KIPT staff scientist</w:t>
      </w:r>
      <w:r>
        <w:rPr>
          <w:lang w:val="uk-UA"/>
        </w:rPr>
        <w:t xml:space="preserve">. </w:t>
      </w:r>
      <w:r>
        <w:t>He is an expert in design and development of microspherical fuel materials</w:t>
      </w:r>
      <w:r>
        <w:rPr>
          <w:lang w:val="uk-UA"/>
        </w:rPr>
        <w:t xml:space="preserve">, </w:t>
      </w:r>
      <w:r>
        <w:t>methods</w:t>
      </w:r>
      <w:r>
        <w:rPr>
          <w:lang w:val="uk-UA"/>
        </w:rPr>
        <w:t xml:space="preserve">, </w:t>
      </w:r>
      <w:r>
        <w:t>and processes of nuclear fuel and fuel rod manufacturing for various purpose reactors</w:t>
      </w:r>
      <w:r>
        <w:rPr>
          <w:lang w:val="uk-UA"/>
        </w:rPr>
        <w:t xml:space="preserve">. </w:t>
      </w:r>
      <w:r>
        <w:t>His most noteworthy accomplishments consist in development of dispersive nuclear materials and methods of obtaining microspheres from uranium compounds with protective coating and of powder mixes with specified grain</w:t>
      </w:r>
      <w:r>
        <w:rPr>
          <w:lang w:val="uk-UA"/>
        </w:rPr>
        <w:t>-</w:t>
      </w:r>
      <w:r>
        <w:t>size and chemical composition</w:t>
      </w:r>
      <w:r>
        <w:rPr>
          <w:lang w:val="uk-UA"/>
        </w:rPr>
        <w:t xml:space="preserve">. </w:t>
      </w:r>
      <w:r>
        <w:t>Author and co</w:t>
      </w:r>
      <w:r>
        <w:rPr>
          <w:lang w:val="uk-UA"/>
        </w:rPr>
        <w:t>-</w:t>
      </w:r>
      <w:r>
        <w:t>author of over</w:t>
      </w:r>
      <w:r>
        <w:rPr>
          <w:lang w:val="uk-UA"/>
        </w:rPr>
        <w:t xml:space="preserve"> 60 </w:t>
      </w:r>
      <w:r>
        <w:t>research publications</w:t>
      </w:r>
      <w:r>
        <w:rPr>
          <w:lang w:val="uk-UA"/>
        </w:rPr>
        <w:t xml:space="preserve">. </w:t>
      </w:r>
      <w:r>
        <w:t>In the Project he will participate in the upgrading of the available equipment and melt preparation</w:t>
      </w:r>
      <w:r>
        <w:rPr>
          <w:lang w:val="uk-UA"/>
        </w:rPr>
        <w:t xml:space="preserve">. </w:t>
      </w:r>
    </w:p>
    <w:p w:rsidR="00273555" w:rsidRDefault="00273555" w:rsidP="00273555">
      <w:pPr>
        <w:jc w:val="both"/>
        <w:rPr>
          <w:lang w:val="uk-UA"/>
        </w:rPr>
      </w:pPr>
      <w:r>
        <w:rPr>
          <w:b/>
          <w:bCs/>
        </w:rPr>
        <w:t>Yevseyev, Volodymyr</w:t>
      </w:r>
      <w:r>
        <w:t>, NSC KIPT process engineer, 1st category.</w:t>
      </w:r>
      <w:r>
        <w:rPr>
          <w:lang w:val="uk-UA"/>
        </w:rPr>
        <w:t xml:space="preserve"> </w:t>
      </w:r>
      <w:r>
        <w:t>He is an expert in design and development of microspherical fuel materials, methods, and processes of manufacturing fuel from uranium powder materials for fuel rods of various purpose reactors.</w:t>
      </w:r>
      <w:r>
        <w:rPr>
          <w:lang w:val="uk-UA"/>
        </w:rPr>
        <w:t xml:space="preserve"> </w:t>
      </w:r>
      <w:r>
        <w:t>His most noteworthy accomplishments consist in development of methods to obtain powder mixes of specified grain-size and chemical composition.</w:t>
      </w:r>
      <w:r>
        <w:rPr>
          <w:lang w:val="uk-UA"/>
        </w:rPr>
        <w:t xml:space="preserve"> </w:t>
      </w:r>
      <w:r>
        <w:t>Author and co-author of over 20 research publications.</w:t>
      </w:r>
      <w:r>
        <w:rPr>
          <w:lang w:val="uk-UA"/>
        </w:rPr>
        <w:t xml:space="preserve"> </w:t>
      </w:r>
      <w:r>
        <w:t>In the Project he will participate in the upgrading of the available melting equipment.</w:t>
      </w:r>
      <w:r>
        <w:rPr>
          <w:lang w:val="uk-UA"/>
        </w:rPr>
        <w:t xml:space="preserve"> </w:t>
      </w:r>
    </w:p>
    <w:p w:rsidR="00273555" w:rsidRDefault="00273555" w:rsidP="00273555">
      <w:pPr>
        <w:jc w:val="both"/>
        <w:rPr>
          <w:lang w:val="uk-UA"/>
        </w:rPr>
      </w:pPr>
      <w:r>
        <w:rPr>
          <w:b/>
          <w:bCs/>
        </w:rPr>
        <w:t>Dolgyi, Valeriy</w:t>
      </w:r>
      <w:r>
        <w:t>, NSC KIPT process engineer, 1st category.</w:t>
      </w:r>
      <w:r>
        <w:rPr>
          <w:lang w:val="uk-UA"/>
        </w:rPr>
        <w:t xml:space="preserve"> </w:t>
      </w:r>
      <w:r>
        <w:t>He is an expert in design and development of vacuum technologies.</w:t>
      </w:r>
      <w:r>
        <w:rPr>
          <w:lang w:val="uk-UA"/>
        </w:rPr>
        <w:t xml:space="preserve"> </w:t>
      </w:r>
      <w:r>
        <w:t>His most noteworthy accomplishments consist in development of methods to spray heat-resistant materials.</w:t>
      </w:r>
      <w:r>
        <w:rPr>
          <w:lang w:val="uk-UA"/>
        </w:rPr>
        <w:t xml:space="preserve"> </w:t>
      </w:r>
      <w:r>
        <w:t>In this project he will participate in the upgrading of the available uranium melting equipment and development of methods, instructions and support documents during preparation, adjustment, and commissioning of the facilities for determination of viscosity and fluidity.</w:t>
      </w:r>
      <w:r>
        <w:rPr>
          <w:lang w:val="uk-UA"/>
        </w:rPr>
        <w:t xml:space="preserve"> </w:t>
      </w:r>
    </w:p>
    <w:p w:rsidR="00273555" w:rsidRDefault="00273555" w:rsidP="00273555">
      <w:pPr>
        <w:jc w:val="both"/>
        <w:rPr>
          <w:color w:val="000000"/>
          <w:lang w:val="uk-UA"/>
        </w:rPr>
      </w:pPr>
      <w:r>
        <w:rPr>
          <w:b/>
          <w:bCs/>
        </w:rPr>
        <w:t>Slabospytska</w:t>
      </w:r>
      <w:r>
        <w:rPr>
          <w:b/>
          <w:bCs/>
          <w:lang w:val="uk-UA"/>
        </w:rPr>
        <w:t xml:space="preserve">, </w:t>
      </w:r>
      <w:r>
        <w:rPr>
          <w:b/>
          <w:bCs/>
        </w:rPr>
        <w:t>Olena</w:t>
      </w:r>
      <w:r>
        <w:rPr>
          <w:lang w:val="uk-UA"/>
        </w:rPr>
        <w:t xml:space="preserve">, </w:t>
      </w:r>
      <w:r>
        <w:t>Ph</w:t>
      </w:r>
      <w:r>
        <w:rPr>
          <w:lang w:val="uk-UA"/>
        </w:rPr>
        <w:t>.</w:t>
      </w:r>
      <w:r>
        <w:t>D</w:t>
      </w:r>
      <w:r>
        <w:rPr>
          <w:lang w:val="uk-UA"/>
        </w:rPr>
        <w:t>. (</w:t>
      </w:r>
      <w:r>
        <w:t>Candidate of Science</w:t>
      </w:r>
      <w:r>
        <w:rPr>
          <w:lang w:val="uk-UA"/>
        </w:rPr>
        <w:t xml:space="preserve">) </w:t>
      </w:r>
      <w:r>
        <w:t>in Technical Sciences</w:t>
      </w:r>
      <w:r>
        <w:rPr>
          <w:lang w:val="uk-UA"/>
        </w:rPr>
        <w:t xml:space="preserve">, </w:t>
      </w:r>
      <w:r>
        <w:t>NSC KIPT staff scientist</w:t>
      </w:r>
      <w:r>
        <w:rPr>
          <w:lang w:val="uk-UA"/>
        </w:rPr>
        <w:t>.</w:t>
      </w:r>
      <w:r>
        <w:rPr>
          <w:color w:val="000000"/>
          <w:lang w:val="uk-UA"/>
        </w:rPr>
        <w:t xml:space="preserve"> </w:t>
      </w:r>
      <w:r>
        <w:t>She is an expert in chemistry and metallography</w:t>
      </w:r>
      <w:r>
        <w:rPr>
          <w:lang w:val="uk-UA"/>
        </w:rPr>
        <w:t>.</w:t>
      </w:r>
      <w:r>
        <w:rPr>
          <w:color w:val="000000"/>
          <w:lang w:val="uk-UA"/>
        </w:rPr>
        <w:t xml:space="preserve"> </w:t>
      </w:r>
      <w:r>
        <w:t>Her most noteworthy accomplishments lie in the area of process flows for manufacturing fuel with additions of burnable absorber and research into the structure of compounds produced by interaction of fuel with structural materials and engineering structures</w:t>
      </w:r>
      <w:r>
        <w:rPr>
          <w:lang w:val="uk-UA"/>
        </w:rPr>
        <w:t>.</w:t>
      </w:r>
      <w:r>
        <w:rPr>
          <w:color w:val="000000"/>
          <w:lang w:val="uk-UA"/>
        </w:rPr>
        <w:t xml:space="preserve"> </w:t>
      </w:r>
      <w:r>
        <w:t>Author and co</w:t>
      </w:r>
      <w:r>
        <w:rPr>
          <w:lang w:val="uk-UA"/>
        </w:rPr>
        <w:t>-</w:t>
      </w:r>
      <w:r>
        <w:t>author of over</w:t>
      </w:r>
      <w:r>
        <w:rPr>
          <w:lang w:val="uk-UA"/>
        </w:rPr>
        <w:t xml:space="preserve"> 20 </w:t>
      </w:r>
      <w:r>
        <w:t>scientific publications and reports at conferences</w:t>
      </w:r>
      <w:r>
        <w:rPr>
          <w:lang w:val="uk-UA"/>
        </w:rPr>
        <w:t>.</w:t>
      </w:r>
      <w:r>
        <w:rPr>
          <w:color w:val="000000"/>
          <w:lang w:val="uk-UA"/>
        </w:rPr>
        <w:t xml:space="preserve"> </w:t>
      </w:r>
      <w:r>
        <w:t>In the Project she will study the interaction of fuel components versus conditions of their production</w:t>
      </w:r>
      <w:r>
        <w:rPr>
          <w:lang w:val="uk-UA"/>
        </w:rPr>
        <w:t>.</w:t>
      </w:r>
    </w:p>
    <w:p w:rsidR="00273555" w:rsidRDefault="00273555" w:rsidP="00273555">
      <w:pPr>
        <w:jc w:val="both"/>
        <w:rPr>
          <w:lang w:val="uk-UA"/>
        </w:rPr>
      </w:pPr>
      <w:r>
        <w:rPr>
          <w:b/>
          <w:bCs/>
        </w:rPr>
        <w:t>Korneyeva</w:t>
      </w:r>
      <w:r>
        <w:rPr>
          <w:b/>
          <w:bCs/>
          <w:lang w:val="uk-UA"/>
        </w:rPr>
        <w:t xml:space="preserve">, </w:t>
      </w:r>
      <w:r>
        <w:rPr>
          <w:b/>
          <w:bCs/>
        </w:rPr>
        <w:t>Vira</w:t>
      </w:r>
      <w:r>
        <w:rPr>
          <w:lang w:val="uk-UA"/>
        </w:rPr>
        <w:t xml:space="preserve">, </w:t>
      </w:r>
      <w:r>
        <w:t>Ph</w:t>
      </w:r>
      <w:r>
        <w:rPr>
          <w:lang w:val="uk-UA"/>
        </w:rPr>
        <w:t>.</w:t>
      </w:r>
      <w:r>
        <w:t>D</w:t>
      </w:r>
      <w:r>
        <w:rPr>
          <w:lang w:val="uk-UA"/>
        </w:rPr>
        <w:t>. (</w:t>
      </w:r>
      <w:r>
        <w:t>Candidate of Science</w:t>
      </w:r>
      <w:r>
        <w:rPr>
          <w:lang w:val="uk-UA"/>
        </w:rPr>
        <w:t xml:space="preserve">) </w:t>
      </w:r>
      <w:r>
        <w:t>in Biological Sciences</w:t>
      </w:r>
      <w:r>
        <w:rPr>
          <w:lang w:val="uk-UA"/>
        </w:rPr>
        <w:t xml:space="preserve">, </w:t>
      </w:r>
      <w:r>
        <w:t>NSC KIPT staff scientist</w:t>
      </w:r>
      <w:r>
        <w:rPr>
          <w:lang w:val="uk-UA"/>
        </w:rPr>
        <w:t>.</w:t>
      </w:r>
      <w:r>
        <w:rPr>
          <w:color w:val="000000"/>
          <w:lang w:val="uk-UA"/>
        </w:rPr>
        <w:t xml:space="preserve"> </w:t>
      </w:r>
      <w:r>
        <w:t>She is an expert in radiation hygiene</w:t>
      </w:r>
      <w:r>
        <w:rPr>
          <w:lang w:val="uk-UA"/>
        </w:rPr>
        <w:t>.</w:t>
      </w:r>
      <w:r>
        <w:rPr>
          <w:color w:val="000000"/>
          <w:lang w:val="uk-UA"/>
        </w:rPr>
        <w:t xml:space="preserve"> </w:t>
      </w:r>
      <w:r>
        <w:t>Her most noteworthy accomplishments consist in development of measures and guideline documents on radiation safety for operation with sources of ionizing radiation</w:t>
      </w:r>
      <w:r>
        <w:rPr>
          <w:lang w:val="uk-UA"/>
        </w:rPr>
        <w:t>.</w:t>
      </w:r>
      <w:r>
        <w:rPr>
          <w:color w:val="000000"/>
          <w:lang w:val="uk-UA"/>
        </w:rPr>
        <w:t xml:space="preserve"> </w:t>
      </w:r>
      <w:r>
        <w:t>Author and co</w:t>
      </w:r>
      <w:r>
        <w:rPr>
          <w:lang w:val="uk-UA"/>
        </w:rPr>
        <w:t>-</w:t>
      </w:r>
      <w:r>
        <w:t>author of over</w:t>
      </w:r>
      <w:r>
        <w:rPr>
          <w:lang w:val="uk-UA"/>
        </w:rPr>
        <w:t xml:space="preserve"> 20 </w:t>
      </w:r>
      <w:r>
        <w:t>research publications</w:t>
      </w:r>
      <w:r>
        <w:rPr>
          <w:lang w:val="uk-UA"/>
        </w:rPr>
        <w:t>.</w:t>
      </w:r>
      <w:r>
        <w:rPr>
          <w:color w:val="000000"/>
          <w:lang w:val="uk-UA"/>
        </w:rPr>
        <w:t xml:space="preserve"> </w:t>
      </w:r>
      <w:r>
        <w:t>In the project she will participate in preparation of documents on radiation safety and development of guideline materials for conducting research</w:t>
      </w:r>
      <w:r>
        <w:rPr>
          <w:lang w:val="uk-UA"/>
        </w:rPr>
        <w:t>.</w:t>
      </w:r>
      <w:r>
        <w:rPr>
          <w:color w:val="000000"/>
          <w:lang w:val="uk-UA"/>
        </w:rPr>
        <w:t xml:space="preserve"> </w:t>
      </w:r>
    </w:p>
    <w:p w:rsidR="00273555" w:rsidRDefault="00273555" w:rsidP="00273555">
      <w:pPr>
        <w:jc w:val="both"/>
        <w:rPr>
          <w:color w:val="000000"/>
          <w:lang w:val="uk-UA"/>
        </w:rPr>
      </w:pPr>
      <w:r>
        <w:rPr>
          <w:b/>
          <w:bCs/>
        </w:rPr>
        <w:t>Kushtym, Yana</w:t>
      </w:r>
      <w:r>
        <w:t>, NSC KIPT research engineer, 2</w:t>
      </w:r>
      <w:r>
        <w:rPr>
          <w:vertAlign w:val="superscript"/>
        </w:rPr>
        <w:t>nd</w:t>
      </w:r>
      <w:r>
        <w:t xml:space="preserve"> category, post-graduate student.</w:t>
      </w:r>
      <w:r>
        <w:rPr>
          <w:lang w:val="uk-UA"/>
        </w:rPr>
        <w:t xml:space="preserve"> </w:t>
      </w:r>
      <w:r>
        <w:t>She is an expert in metallography.</w:t>
      </w:r>
      <w:r>
        <w:rPr>
          <w:color w:val="000000"/>
          <w:lang w:val="uk-UA"/>
        </w:rPr>
        <w:t xml:space="preserve"> </w:t>
      </w:r>
      <w:r>
        <w:t>Her most noteworthy accomplishments lie in the area of process flows for manufacturing fuel with additions of burnable absorber and research into the structure of compounds produced by interaction of fuel with structural materials and engineering structures.</w:t>
      </w:r>
      <w:r>
        <w:rPr>
          <w:color w:val="000000"/>
          <w:lang w:val="uk-UA"/>
        </w:rPr>
        <w:t xml:space="preserve"> </w:t>
      </w:r>
      <w:r>
        <w:t>In the Project she will study the structure of materials during melt formation.</w:t>
      </w:r>
      <w:r>
        <w:rPr>
          <w:lang w:val="uk-UA"/>
        </w:rPr>
        <w:t xml:space="preserve"> </w:t>
      </w:r>
    </w:p>
    <w:p w:rsidR="00273555" w:rsidRDefault="00273555" w:rsidP="00273555">
      <w:pPr>
        <w:jc w:val="both"/>
        <w:rPr>
          <w:lang w:val="uk-UA"/>
        </w:rPr>
      </w:pPr>
      <w:r>
        <w:rPr>
          <w:b/>
          <w:bCs/>
        </w:rPr>
        <w:t>Svichkar</w:t>
      </w:r>
      <w:r>
        <w:rPr>
          <w:b/>
          <w:bCs/>
          <w:lang w:val="uk-UA"/>
        </w:rPr>
        <w:t xml:space="preserve">, </w:t>
      </w:r>
      <w:r>
        <w:rPr>
          <w:b/>
          <w:bCs/>
        </w:rPr>
        <w:t>Natalia</w:t>
      </w:r>
      <w:r>
        <w:rPr>
          <w:lang w:val="uk-UA"/>
        </w:rPr>
        <w:t xml:space="preserve">, </w:t>
      </w:r>
      <w:r>
        <w:t>NSC KIPT analytical chemist</w:t>
      </w:r>
      <w:r>
        <w:rPr>
          <w:lang w:val="uk-UA"/>
        </w:rPr>
        <w:t>.</w:t>
      </w:r>
      <w:r>
        <w:rPr>
          <w:color w:val="000000"/>
          <w:lang w:val="uk-UA"/>
        </w:rPr>
        <w:t xml:space="preserve"> </w:t>
      </w:r>
      <w:r>
        <w:t>She is an expert in chemistry of fuel materials</w:t>
      </w:r>
      <w:r>
        <w:rPr>
          <w:lang w:val="uk-UA"/>
        </w:rPr>
        <w:t>.</w:t>
      </w:r>
      <w:r>
        <w:rPr>
          <w:color w:val="000000"/>
          <w:lang w:val="uk-UA"/>
        </w:rPr>
        <w:t xml:space="preserve"> </w:t>
      </w:r>
      <w:r>
        <w:t>In the Project she will study the chemical composition of produced melts</w:t>
      </w:r>
      <w:r>
        <w:rPr>
          <w:lang w:val="uk-UA"/>
        </w:rPr>
        <w:t>.</w:t>
      </w:r>
    </w:p>
    <w:p w:rsidR="00273555" w:rsidRDefault="00273555" w:rsidP="00273555">
      <w:pPr>
        <w:rPr>
          <w:lang w:val="uk-UA"/>
        </w:rPr>
      </w:pPr>
      <w:r>
        <w:rPr>
          <w:b/>
          <w:bCs/>
        </w:rPr>
        <w:t>Gulko</w:t>
      </w:r>
      <w:r>
        <w:rPr>
          <w:b/>
          <w:bCs/>
          <w:lang w:val="uk-UA"/>
        </w:rPr>
        <w:t xml:space="preserve">, </w:t>
      </w:r>
      <w:r>
        <w:rPr>
          <w:b/>
          <w:bCs/>
        </w:rPr>
        <w:t>Volodymyr</w:t>
      </w:r>
      <w:r>
        <w:rPr>
          <w:lang w:val="uk-UA"/>
        </w:rPr>
        <w:t xml:space="preserve">, </w:t>
      </w:r>
      <w:r>
        <w:t>research engineer</w:t>
      </w:r>
      <w:r>
        <w:rPr>
          <w:lang w:val="uk-UA"/>
        </w:rPr>
        <w:t>, 2</w:t>
      </w:r>
      <w:r>
        <w:rPr>
          <w:vertAlign w:val="superscript"/>
        </w:rPr>
        <w:t>nd</w:t>
      </w:r>
      <w:r>
        <w:rPr>
          <w:lang w:val="uk-UA"/>
        </w:rPr>
        <w:t xml:space="preserve"> </w:t>
      </w:r>
      <w:r>
        <w:t>category</w:t>
      </w:r>
      <w:r>
        <w:rPr>
          <w:lang w:val="uk-UA"/>
        </w:rPr>
        <w:t xml:space="preserve">. </w:t>
      </w:r>
      <w:r>
        <w:t>Search and procurement of the required equipment</w:t>
      </w:r>
      <w:r>
        <w:rPr>
          <w:lang w:val="uk-UA"/>
        </w:rPr>
        <w:t xml:space="preserve">. </w:t>
      </w:r>
      <w:r>
        <w:t>Analysis of the materials</w:t>
      </w:r>
      <w:r>
        <w:rPr>
          <w:lang w:val="uk-UA"/>
        </w:rPr>
        <w:t xml:space="preserve">' </w:t>
      </w:r>
      <w:r>
        <w:t>state by x</w:t>
      </w:r>
      <w:r>
        <w:rPr>
          <w:lang w:val="uk-UA"/>
        </w:rPr>
        <w:t>-</w:t>
      </w:r>
      <w:r>
        <w:t>ray structural analysis</w:t>
      </w:r>
      <w:r>
        <w:rPr>
          <w:lang w:val="uk-UA"/>
        </w:rPr>
        <w:t>.</w:t>
      </w:r>
    </w:p>
    <w:p w:rsidR="00273555" w:rsidRDefault="00273555" w:rsidP="00273555">
      <w:pPr>
        <w:jc w:val="center"/>
        <w:outlineLvl w:val="0"/>
        <w:rPr>
          <w:b/>
          <w:lang w:val="uk-UA"/>
        </w:rPr>
      </w:pPr>
    </w:p>
    <w:p w:rsidR="00273555" w:rsidRDefault="00273555" w:rsidP="00273555">
      <w:pPr>
        <w:keepNext/>
        <w:jc w:val="center"/>
        <w:outlineLvl w:val="0"/>
        <w:rPr>
          <w:b/>
        </w:rPr>
      </w:pPr>
      <w:r>
        <w:rPr>
          <w:b/>
        </w:rPr>
        <w:t xml:space="preserve">How does this project relate to our other work? </w:t>
      </w:r>
    </w:p>
    <w:p w:rsidR="00273555" w:rsidRDefault="00273555" w:rsidP="00273555">
      <w:pPr>
        <w:jc w:val="both"/>
      </w:pPr>
      <w:r>
        <w:t>In the framework of the International Chernobyl Centre co-operation programme NSC KIPT staff carried out laboratory experiments on LFCM simulator synthesis and investigated simulator characteristics in order to specify the scenario of Chernobyl LFCM formation.</w:t>
      </w:r>
    </w:p>
    <w:p w:rsidR="00273555" w:rsidRDefault="00273555" w:rsidP="00273555">
      <w:pPr>
        <w:ind w:right="112"/>
        <w:jc w:val="both"/>
        <w:rPr>
          <w:b/>
          <w:lang w:val="en-GB"/>
        </w:rPr>
      </w:pPr>
    </w:p>
    <w:p w:rsidR="00273555" w:rsidRDefault="00273555" w:rsidP="00273555">
      <w:pPr>
        <w:pStyle w:val="Iiiaeuiue"/>
        <w:tabs>
          <w:tab w:val="left" w:pos="-720"/>
        </w:tabs>
        <w:ind w:right="112"/>
        <w:outlineLvl w:val="0"/>
        <w:rPr>
          <w:rFonts w:ascii="Times New Roman" w:hAnsi="Times New Roman"/>
          <w:b/>
          <w:sz w:val="20"/>
          <w:lang w:val="hr-HR"/>
        </w:rPr>
      </w:pPr>
      <w:r>
        <w:rPr>
          <w:rFonts w:ascii="Times New Roman" w:hAnsi="Times New Roman"/>
          <w:b/>
          <w:sz w:val="20"/>
          <w:lang w:val="hr-HR"/>
        </w:rPr>
        <w:t xml:space="preserve">1.16 </w:t>
      </w:r>
      <w:r>
        <w:rPr>
          <w:b/>
          <w:sz w:val="20"/>
        </w:rPr>
        <w:t>Expected Results</w:t>
      </w:r>
    </w:p>
    <w:p w:rsidR="00273555" w:rsidRDefault="00273555" w:rsidP="00273555">
      <w:pPr>
        <w:jc w:val="center"/>
        <w:outlineLvl w:val="0"/>
        <w:rPr>
          <w:b/>
        </w:rPr>
      </w:pPr>
      <w:r>
        <w:rPr>
          <w:b/>
        </w:rPr>
        <w:t>What will be done in the framework of this project?</w:t>
      </w:r>
    </w:p>
    <w:p w:rsidR="00273555" w:rsidRDefault="00273555" w:rsidP="00273555">
      <w:pPr>
        <w:jc w:val="both"/>
      </w:pPr>
      <w:r>
        <w:t xml:space="preserve">Upon work completion, the following will be accomplished: </w:t>
      </w:r>
    </w:p>
    <w:p w:rsidR="00273555" w:rsidRDefault="00273555" w:rsidP="00273555">
      <w:pPr>
        <w:jc w:val="both"/>
      </w:pPr>
      <w:r>
        <w:t>- there will be studied the effects of fuel and absorber rod structural peculiarities (close contact, availability of oxide on the surface) on the nature of the beginning of interaction of UO</w:t>
      </w:r>
      <w:r>
        <w:rPr>
          <w:vertAlign w:val="subscript"/>
        </w:rPr>
        <w:t>2</w:t>
      </w:r>
      <w:r>
        <w:t xml:space="preserve"> + Zr ; stainless steel + B</w:t>
      </w:r>
      <w:r>
        <w:rPr>
          <w:vertAlign w:val="subscript"/>
        </w:rPr>
        <w:t>4</w:t>
      </w:r>
      <w:r>
        <w:t>C; interaction of the first and second types of melts; there will be obtained data on temperature parameters of the beginning of melt formation depending on the material state;</w:t>
      </w:r>
    </w:p>
    <w:p w:rsidR="00273555" w:rsidRDefault="00273555" w:rsidP="00273555">
      <w:pPr>
        <w:jc w:val="both"/>
      </w:pPr>
      <w:r>
        <w:t>- there will be studied the processes of melt formation for new combinations of materials, mainly stainless steel + B</w:t>
      </w:r>
      <w:r>
        <w:rPr>
          <w:vertAlign w:val="subscript"/>
        </w:rPr>
        <w:t>4</w:t>
      </w:r>
      <w:r>
        <w:t>C; UO</w:t>
      </w:r>
      <w:r>
        <w:rPr>
          <w:vertAlign w:val="subscript"/>
        </w:rPr>
        <w:t>2</w:t>
      </w:r>
      <w:r>
        <w:t xml:space="preserve"> + Gd</w:t>
      </w:r>
      <w:r>
        <w:rPr>
          <w:vertAlign w:val="subscript"/>
        </w:rPr>
        <w:t>2</w:t>
      </w:r>
      <w:r>
        <w:t>O</w:t>
      </w:r>
      <w:r>
        <w:rPr>
          <w:vertAlign w:val="subscript"/>
        </w:rPr>
        <w:t>3</w:t>
      </w:r>
      <w:r>
        <w:t>; stainless steel +- B</w:t>
      </w:r>
      <w:r>
        <w:rPr>
          <w:vertAlign w:val="subscript"/>
        </w:rPr>
        <w:t>4</w:t>
      </w:r>
      <w:r>
        <w:t>C + (Dy</w:t>
      </w:r>
      <w:r>
        <w:rPr>
          <w:vertAlign w:val="subscript"/>
        </w:rPr>
        <w:t>2</w:t>
      </w:r>
      <w:r>
        <w:t>O</w:t>
      </w:r>
      <w:r>
        <w:rPr>
          <w:vertAlign w:val="subscript"/>
        </w:rPr>
        <w:t>3</w:t>
      </w:r>
      <w:r>
        <w:t>•TiO</w:t>
      </w:r>
      <w:r>
        <w:rPr>
          <w:vertAlign w:val="subscript"/>
        </w:rPr>
        <w:t>2</w:t>
      </w:r>
      <w:r>
        <w:t>); stainless steel + B</w:t>
      </w:r>
      <w:r>
        <w:rPr>
          <w:vertAlign w:val="subscript"/>
        </w:rPr>
        <w:t>4</w:t>
      </w:r>
      <w:r>
        <w:t>C +Hf, and interaction of these components with the melt of UO</w:t>
      </w:r>
      <w:r>
        <w:rPr>
          <w:vertAlign w:val="subscript"/>
        </w:rPr>
        <w:t>2</w:t>
      </w:r>
      <w:r>
        <w:t xml:space="preserve"> + Zr fuel materials.</w:t>
      </w:r>
    </w:p>
    <w:p w:rsidR="00273555" w:rsidRDefault="00273555" w:rsidP="00273555">
      <w:pPr>
        <w:jc w:val="both"/>
        <w:rPr>
          <w:rFonts w:ascii="Arial" w:hAnsi="Arial" w:cs="Arial"/>
        </w:rPr>
      </w:pPr>
      <w:r>
        <w:t>- there will be studied the composition of forming melts;</w:t>
      </w:r>
    </w:p>
    <w:p w:rsidR="00273555" w:rsidRDefault="00273555" w:rsidP="00273555">
      <w:pPr>
        <w:jc w:val="both"/>
      </w:pPr>
      <w:r>
        <w:t>- there will be obtained melts of VVER core materials, identified the effects of melting parameters (temperature, environment, time) on characteristics of the obtained materials, and determined parameters of melt viscosity and fluidity as a function of phase composition.</w:t>
      </w:r>
    </w:p>
    <w:p w:rsidR="00273555" w:rsidRDefault="00273555" w:rsidP="00273555">
      <w:pPr>
        <w:jc w:val="both"/>
        <w:rPr>
          <w:i/>
        </w:rPr>
      </w:pPr>
    </w:p>
    <w:p w:rsidR="00273555" w:rsidRDefault="00273555" w:rsidP="00273555">
      <w:pPr>
        <w:jc w:val="center"/>
        <w:outlineLvl w:val="0"/>
        <w:rPr>
          <w:b/>
        </w:rPr>
      </w:pPr>
      <w:r>
        <w:rPr>
          <w:b/>
        </w:rPr>
        <w:t>What’s next?</w:t>
      </w:r>
    </w:p>
    <w:p w:rsidR="00273555" w:rsidRDefault="00273555" w:rsidP="00273555">
      <w:pPr>
        <w:pStyle w:val="Iiiaeuiue"/>
        <w:tabs>
          <w:tab w:val="left" w:pos="-720"/>
        </w:tabs>
        <w:ind w:right="112"/>
        <w:jc w:val="both"/>
        <w:rPr>
          <w:rFonts w:ascii="Times New Roman" w:hAnsi="Times New Roman"/>
          <w:sz w:val="20"/>
          <w:lang w:val="hr-HR"/>
        </w:rPr>
      </w:pPr>
      <w:r>
        <w:rPr>
          <w:rFonts w:ascii="Times New Roman" w:hAnsi="Times New Roman"/>
          <w:sz w:val="20"/>
          <w:lang w:val="hr-HR"/>
        </w:rPr>
        <w:t>Experimental results can be used either for development of algorithms and codes for computer simulation of processes and severe accidents, or for the verification of basic models of severe accident processes in codes that are under development, which are used for safety analysis of NPPs with WWER reactors at severe accidents.</w:t>
      </w:r>
    </w:p>
    <w:p w:rsidR="00273555" w:rsidRDefault="00273555" w:rsidP="00273555">
      <w:pPr>
        <w:pStyle w:val="Iiiaeuiue"/>
        <w:tabs>
          <w:tab w:val="left" w:pos="-720"/>
        </w:tabs>
        <w:ind w:right="112"/>
        <w:jc w:val="both"/>
        <w:rPr>
          <w:rFonts w:ascii="Times New Roman" w:hAnsi="Times New Roman"/>
          <w:sz w:val="20"/>
          <w:lang w:val="hr-HR"/>
        </w:rPr>
      </w:pPr>
    </w:p>
    <w:p w:rsidR="00273555" w:rsidRDefault="00273555" w:rsidP="00273555">
      <w:pPr>
        <w:ind w:right="112"/>
        <w:outlineLvl w:val="0"/>
        <w:rPr>
          <w:b/>
        </w:rPr>
      </w:pPr>
      <w:r>
        <w:rPr>
          <w:b/>
        </w:rPr>
        <w:t>1.17 Scope of Activities</w:t>
      </w:r>
    </w:p>
    <w:p w:rsidR="00273555" w:rsidRDefault="00273555" w:rsidP="00273555">
      <w:pPr>
        <w:ind w:right="112"/>
        <w:jc w:val="center"/>
        <w:outlineLvl w:val="0"/>
        <w:rPr>
          <w:b/>
        </w:rPr>
      </w:pPr>
      <w:r>
        <w:rPr>
          <w:b/>
        </w:rPr>
        <w:t>How will the investigation be organized?</w:t>
      </w:r>
    </w:p>
    <w:p w:rsidR="00273555" w:rsidRDefault="00273555" w:rsidP="00273555">
      <w:pPr>
        <w:jc w:val="both"/>
        <w:rPr>
          <w:lang w:val="uk-UA"/>
        </w:rPr>
      </w:pPr>
      <w:r>
        <w:t>1. Analyze literature data on interaction of materials in the core during severe accidents with core meltdown. Prepare categorized materials for conducting experiments.</w:t>
      </w:r>
    </w:p>
    <w:p w:rsidR="00273555" w:rsidRDefault="00273555" w:rsidP="00273555">
      <w:pPr>
        <w:jc w:val="both"/>
        <w:rPr>
          <w:lang w:val="uk-UA"/>
        </w:rPr>
      </w:pPr>
      <w:r>
        <w:t xml:space="preserve">1.1 Analyze literature data on interaction of materials in the core during severe accidents with core meltdown. </w:t>
      </w:r>
      <w:r>
        <w:br/>
        <w:t>1.2 Identify the ratio of structural, fuel, and neutron-absorbing materials in the core.</w:t>
      </w:r>
    </w:p>
    <w:p w:rsidR="00273555" w:rsidRDefault="00273555" w:rsidP="00273555">
      <w:pPr>
        <w:jc w:val="both"/>
        <w:rPr>
          <w:lang w:val="uk-UA"/>
        </w:rPr>
      </w:pPr>
      <w:r>
        <w:t>1.3 Prepare categorized materials for conducting experiments.</w:t>
      </w:r>
    </w:p>
    <w:p w:rsidR="00273555" w:rsidRDefault="00273555" w:rsidP="00273555">
      <w:pPr>
        <w:jc w:val="both"/>
        <w:rPr>
          <w:lang w:val="uk-UA"/>
        </w:rPr>
      </w:pPr>
      <w:r>
        <w:t>2. Prepare model items from the researched structural elements. Obtain data on temperature parameters of the beginning of melt formation. Identify structural and phase composition of the mix.</w:t>
      </w:r>
    </w:p>
    <w:p w:rsidR="00273555" w:rsidRDefault="00273555" w:rsidP="00273555">
      <w:pPr>
        <w:jc w:val="both"/>
        <w:rPr>
          <w:lang w:val="uk-UA"/>
        </w:rPr>
      </w:pPr>
      <w:r>
        <w:t>2.1 Prepare model items from the researched structural elements.</w:t>
      </w:r>
    </w:p>
    <w:p w:rsidR="00273555" w:rsidRDefault="00273555" w:rsidP="00273555">
      <w:pPr>
        <w:jc w:val="both"/>
        <w:rPr>
          <w:lang w:val="uk-UA"/>
        </w:rPr>
      </w:pPr>
      <w:r>
        <w:t xml:space="preserve">2.2 Upgrade and prepare process facilities and equipment for experiments on melting of core materials and structures. </w:t>
      </w:r>
      <w:r>
        <w:br/>
        <w:t>2.3 Adapt the existing experiment methodologies to the research objectives.</w:t>
      </w:r>
    </w:p>
    <w:p w:rsidR="00273555" w:rsidRDefault="00273555" w:rsidP="00273555">
      <w:pPr>
        <w:jc w:val="both"/>
        <w:rPr>
          <w:lang w:val="uk-UA"/>
        </w:rPr>
      </w:pPr>
      <w:r>
        <w:t>2.4 Elaborate methodologies to study structure and composition of power reactors' core materials before and after their interaction (in solid state and after melting).</w:t>
      </w:r>
    </w:p>
    <w:p w:rsidR="00273555" w:rsidRDefault="00273555" w:rsidP="00273555">
      <w:pPr>
        <w:jc w:val="both"/>
        <w:rPr>
          <w:lang w:val="uk-UA"/>
        </w:rPr>
      </w:pPr>
      <w:r>
        <w:t>2.5 Experimentally determine the melting temperature of the material mix Ch18N10T+Dy</w:t>
      </w:r>
      <w:r>
        <w:rPr>
          <w:vertAlign w:val="subscript"/>
        </w:rPr>
        <w:t>2</w:t>
      </w:r>
      <w:r>
        <w:t>TiO</w:t>
      </w:r>
      <w:r>
        <w:rPr>
          <w:vertAlign w:val="subscript"/>
        </w:rPr>
        <w:t>5</w:t>
      </w:r>
      <w:r>
        <w:t>; Ch18N10T+B</w:t>
      </w:r>
      <w:r>
        <w:rPr>
          <w:vertAlign w:val="subscript"/>
        </w:rPr>
        <w:t>4</w:t>
      </w:r>
      <w:r>
        <w:t>C+ Dy</w:t>
      </w:r>
      <w:r>
        <w:rPr>
          <w:vertAlign w:val="subscript"/>
        </w:rPr>
        <w:t>2</w:t>
      </w:r>
      <w:r>
        <w:t>TiO</w:t>
      </w:r>
      <w:r>
        <w:rPr>
          <w:vertAlign w:val="subscript"/>
        </w:rPr>
        <w:t>5</w:t>
      </w:r>
      <w:r>
        <w:t>; Zr+Hf+B</w:t>
      </w:r>
      <w:r>
        <w:rPr>
          <w:vertAlign w:val="subscript"/>
        </w:rPr>
        <w:t>4</w:t>
      </w:r>
      <w:r>
        <w:t>C; UO</w:t>
      </w:r>
      <w:r>
        <w:rPr>
          <w:vertAlign w:val="subscript"/>
        </w:rPr>
        <w:t>2</w:t>
      </w:r>
      <w:r>
        <w:t>+Gd</w:t>
      </w:r>
      <w:r>
        <w:rPr>
          <w:vertAlign w:val="subscript"/>
        </w:rPr>
        <w:t>2</w:t>
      </w:r>
      <w:r>
        <w:t>O</w:t>
      </w:r>
      <w:r>
        <w:rPr>
          <w:vertAlign w:val="subscript"/>
        </w:rPr>
        <w:t>3</w:t>
      </w:r>
      <w:r>
        <w:t>+Zr</w:t>
      </w:r>
      <w:r>
        <w:rPr>
          <w:lang w:val="uk-UA"/>
        </w:rPr>
        <w:t>.</w:t>
      </w:r>
    </w:p>
    <w:p w:rsidR="00273555" w:rsidRDefault="00273555" w:rsidP="00273555">
      <w:pPr>
        <w:jc w:val="both"/>
        <w:rPr>
          <w:lang w:val="uk-UA"/>
        </w:rPr>
      </w:pPr>
      <w:r>
        <w:t>2.6 Identify structural and phase composition of the mix.</w:t>
      </w:r>
    </w:p>
    <w:p w:rsidR="00273555" w:rsidRDefault="00273555" w:rsidP="00273555">
      <w:pPr>
        <w:jc w:val="both"/>
      </w:pPr>
      <w:r>
        <w:t xml:space="preserve">3. Determine the effects of structural peculiarities (close contact, availability of oxide on the surface) on the nature of the beginning of interaction of fuel and absorber rod materials. Study the structural state peculiarities of structural elements. </w:t>
      </w:r>
    </w:p>
    <w:p w:rsidR="00273555" w:rsidRDefault="00273555" w:rsidP="00273555">
      <w:pPr>
        <w:jc w:val="both"/>
        <w:rPr>
          <w:lang w:val="uk-UA"/>
        </w:rPr>
      </w:pPr>
      <w:r>
        <w:t xml:space="preserve">3.1 Prepare model items from the researched structural elements with close contact and with a pre-oxidized surface. </w:t>
      </w:r>
      <w:r>
        <w:br/>
        <w:t>3.2 Experimentally determine the melting temperature of the material mix Ch18N10T+Dy2TiO5; Ch18N10T+B</w:t>
      </w:r>
      <w:r>
        <w:rPr>
          <w:vertAlign w:val="subscript"/>
        </w:rPr>
        <w:t>4</w:t>
      </w:r>
      <w:r>
        <w:t>C+ Dy</w:t>
      </w:r>
      <w:r>
        <w:rPr>
          <w:vertAlign w:val="subscript"/>
        </w:rPr>
        <w:t>2</w:t>
      </w:r>
      <w:r>
        <w:t>TiO</w:t>
      </w:r>
      <w:r>
        <w:rPr>
          <w:vertAlign w:val="subscript"/>
        </w:rPr>
        <w:t>5</w:t>
      </w:r>
      <w:r>
        <w:t>; Zr+Hf+B</w:t>
      </w:r>
      <w:r>
        <w:rPr>
          <w:vertAlign w:val="subscript"/>
        </w:rPr>
        <w:t>4</w:t>
      </w:r>
      <w:r>
        <w:t>C; UO</w:t>
      </w:r>
      <w:r>
        <w:rPr>
          <w:vertAlign w:val="subscript"/>
        </w:rPr>
        <w:t>2</w:t>
      </w:r>
      <w:r>
        <w:t>+Gd</w:t>
      </w:r>
      <w:r>
        <w:rPr>
          <w:vertAlign w:val="subscript"/>
        </w:rPr>
        <w:t>2</w:t>
      </w:r>
      <w:r>
        <w:t>O</w:t>
      </w:r>
      <w:r>
        <w:rPr>
          <w:vertAlign w:val="subscript"/>
        </w:rPr>
        <w:t>3</w:t>
      </w:r>
      <w:r>
        <w:t xml:space="preserve">+Zr depending on availability of oxides on their surfaces. </w:t>
      </w:r>
      <w:r>
        <w:br/>
        <w:t>3.3 Study the structural state of the materials after melting.</w:t>
      </w:r>
    </w:p>
    <w:p w:rsidR="00273555" w:rsidRDefault="00273555" w:rsidP="00273555">
      <w:pPr>
        <w:jc w:val="both"/>
        <w:rPr>
          <w:lang w:val="uk-UA"/>
        </w:rPr>
      </w:pPr>
      <w:r>
        <w:t>4. Determine melt viscosity and fluidity parameters as a function of phase composition. Compare the results of the structural and phase state of the melts after primary and secondary melting.</w:t>
      </w:r>
      <w:r>
        <w:rPr>
          <w:lang w:val="uk-UA"/>
        </w:rPr>
        <w:t xml:space="preserve"> </w:t>
      </w:r>
      <w:r>
        <w:t xml:space="preserve">Analyze the results obtained. </w:t>
      </w:r>
    </w:p>
    <w:p w:rsidR="00273555" w:rsidRDefault="00273555" w:rsidP="00273555">
      <w:pPr>
        <w:jc w:val="both"/>
        <w:rPr>
          <w:lang w:val="uk-UA"/>
        </w:rPr>
      </w:pPr>
      <w:r>
        <w:t xml:space="preserve">4.1 Upgrade the facilities used to determine melt viscosity and fluidity parameters as a function of phase composition. </w:t>
      </w:r>
      <w:r>
        <w:br/>
        <w:t xml:space="preserve">4.2 Check and calibrate the facilities used to determine melt viscosity and fluidity parameters as a function of phase composition. </w:t>
      </w:r>
      <w:r>
        <w:br/>
        <w:t>4.3 Determine melt viscosity and fluidity parameters as a function of phase composition.</w:t>
      </w:r>
    </w:p>
    <w:p w:rsidR="00273555" w:rsidRDefault="00273555" w:rsidP="00273555">
      <w:pPr>
        <w:jc w:val="both"/>
        <w:rPr>
          <w:lang w:val="uk-UA"/>
        </w:rPr>
      </w:pPr>
      <w:r>
        <w:t>4.4 Study the structural and phase state of the melts after primary and secondary melting. Analyze the results obtained.</w:t>
      </w:r>
    </w:p>
    <w:p w:rsidR="00273555" w:rsidRDefault="00273555" w:rsidP="00273555">
      <w:pPr>
        <w:jc w:val="both"/>
        <w:rPr>
          <w:lang w:val="uk-UA"/>
        </w:rPr>
      </w:pPr>
    </w:p>
    <w:p w:rsidR="00273555" w:rsidRDefault="00273555" w:rsidP="00273555">
      <w:pPr>
        <w:outlineLvl w:val="0"/>
        <w:rPr>
          <w:b/>
        </w:rPr>
      </w:pPr>
      <w:r>
        <w:rPr>
          <w:b/>
        </w:rPr>
        <w:t>1.18 Technical Methodology</w:t>
      </w:r>
    </w:p>
    <w:p w:rsidR="00273555" w:rsidRDefault="00273555" w:rsidP="00273555">
      <w:pPr>
        <w:jc w:val="center"/>
        <w:outlineLvl w:val="0"/>
        <w:rPr>
          <w:b/>
        </w:rPr>
      </w:pPr>
      <w:r>
        <w:rPr>
          <w:b/>
        </w:rPr>
        <w:t>How will the science be done?</w:t>
      </w:r>
    </w:p>
    <w:p w:rsidR="00273555" w:rsidRDefault="00273555" w:rsidP="00273555">
      <w:pPr>
        <w:jc w:val="both"/>
      </w:pPr>
      <w:r>
        <w:t xml:space="preserve">National Science Center "Kharkiv Institute of Physics and Technology" has a license (AB No. 112916) to carry out activities with ionizing radiation sources. A Certificate by the Sanitary and Epidemiological Station of the Specialized Medical and Sanitary Division of the Ministry of Health of Ukraine confirmed readiness of the workstations for Category 2 activities with open radioactive materials as of Sept. 5, 2007. </w:t>
      </w:r>
    </w:p>
    <w:p w:rsidR="00273555" w:rsidRDefault="00273555" w:rsidP="00273555">
      <w:pPr>
        <w:jc w:val="both"/>
      </w:pPr>
      <w:r>
        <w:t>Implementation of the project will employ experimental research equipment to obtain melts of fuel and structural materials, and to study their phase composition, viscosity and fluidity. Methodologies for investigating material viscosity using plane-parallel plates and fluidity by pressing the melt through a calibrated aperture will be updated; there will be developed methodologies of lava-like fuel-containing mass fluidity by rotating a rod in the melt. Methodologies of metallographic research and of material chemical state analysis will be elaborated.</w:t>
      </w:r>
    </w:p>
    <w:p w:rsidR="00273555" w:rsidRDefault="00273555" w:rsidP="00273555">
      <w:pPr>
        <w:jc w:val="both"/>
      </w:pPr>
      <w:r>
        <w:t>The work will be performed at the site of the National Science Center "Kharkiv Institute of Physics and Technology" (NSC KIPT). NSC KIPT has the following equipment available:</w:t>
      </w:r>
    </w:p>
    <w:p w:rsidR="00273555" w:rsidRDefault="00273555" w:rsidP="00273555">
      <w:pPr>
        <w:jc w:val="both"/>
      </w:pPr>
      <w:r>
        <w:t>a mixing installation;</w:t>
      </w:r>
    </w:p>
    <w:p w:rsidR="00273555" w:rsidRDefault="00273555" w:rsidP="00273555">
      <w:pPr>
        <w:jc w:val="both"/>
      </w:pPr>
      <w:r>
        <w:t>a melting installation VUM-1;</w:t>
      </w:r>
    </w:p>
    <w:p w:rsidR="00273555" w:rsidRDefault="00273555" w:rsidP="00273555">
      <w:pPr>
        <w:jc w:val="both"/>
      </w:pPr>
      <w:r>
        <w:t>laboratory scales;</w:t>
      </w:r>
    </w:p>
    <w:p w:rsidR="00273555" w:rsidRDefault="00273555" w:rsidP="00273555">
      <w:pPr>
        <w:jc w:val="both"/>
      </w:pPr>
      <w:r>
        <w:t>exhaust hood;</w:t>
      </w:r>
    </w:p>
    <w:p w:rsidR="00273555" w:rsidRDefault="00273555" w:rsidP="00273555">
      <w:pPr>
        <w:jc w:val="both"/>
      </w:pPr>
      <w:r>
        <w:t>a press for hot pressing;</w:t>
      </w:r>
    </w:p>
    <w:p w:rsidR="00273555" w:rsidRDefault="00273555" w:rsidP="00273555">
      <w:pPr>
        <w:jc w:val="both"/>
      </w:pPr>
      <w:r>
        <w:t>a grinding machine;</w:t>
      </w:r>
    </w:p>
    <w:p w:rsidR="00273555" w:rsidRDefault="00273555" w:rsidP="00273555">
      <w:pPr>
        <w:jc w:val="both"/>
      </w:pPr>
      <w:r>
        <w:t>metallographic microscopes MIM-10 and MIM-8;</w:t>
      </w:r>
    </w:p>
    <w:p w:rsidR="00273555" w:rsidRDefault="00273555" w:rsidP="00273555">
      <w:pPr>
        <w:jc w:val="both"/>
      </w:pPr>
      <w:r>
        <w:t>a microhardness tester MPT-3;</w:t>
      </w:r>
    </w:p>
    <w:p w:rsidR="00273555" w:rsidRDefault="00273555" w:rsidP="00273555">
      <w:pPr>
        <w:jc w:val="both"/>
      </w:pPr>
      <w:r>
        <w:t>an x-ray structural analysis installation DRON 3M;</w:t>
      </w:r>
    </w:p>
    <w:p w:rsidR="00273555" w:rsidRDefault="00273555" w:rsidP="00273555">
      <w:pPr>
        <w:jc w:val="both"/>
      </w:pPr>
      <w:r>
        <w:lastRenderedPageBreak/>
        <w:t>an electron microscope;</w:t>
      </w:r>
    </w:p>
    <w:p w:rsidR="00273555" w:rsidRDefault="00273555" w:rsidP="00273555">
      <w:pPr>
        <w:jc w:val="both"/>
      </w:pPr>
      <w:r>
        <w:t>a decontamination room, a ventilation system, and a radioactive drain for Category 2 activities.</w:t>
      </w:r>
    </w:p>
    <w:p w:rsidR="00273555" w:rsidRDefault="00273555" w:rsidP="00273555">
      <w:pPr>
        <w:jc w:val="both"/>
        <w:rPr>
          <w:i/>
          <w:lang w:val="uk-UA"/>
        </w:rPr>
      </w:pPr>
    </w:p>
    <w:p w:rsidR="00273555" w:rsidRDefault="00273555" w:rsidP="00273555">
      <w:pPr>
        <w:outlineLvl w:val="0"/>
        <w:rPr>
          <w:b/>
        </w:rPr>
      </w:pPr>
      <w:r>
        <w:rPr>
          <w:b/>
        </w:rPr>
        <w:t>1.19 Sustainability Planning</w:t>
      </w:r>
    </w:p>
    <w:p w:rsidR="00273555" w:rsidRDefault="00273555" w:rsidP="00273555">
      <w:pPr>
        <w:rPr>
          <w:b/>
          <w:i/>
        </w:rPr>
      </w:pPr>
    </w:p>
    <w:p w:rsidR="00273555" w:rsidRDefault="00273555" w:rsidP="00273555">
      <w:pPr>
        <w:jc w:val="center"/>
        <w:outlineLvl w:val="0"/>
        <w:rPr>
          <w:b/>
        </w:rPr>
      </w:pPr>
      <w:r>
        <w:rPr>
          <w:b/>
        </w:rPr>
        <w:t>Which “Market” will we study?</w:t>
      </w:r>
    </w:p>
    <w:p w:rsidR="00273555" w:rsidRDefault="00273555" w:rsidP="00273555">
      <w:pPr>
        <w:jc w:val="both"/>
      </w:pPr>
      <w:r>
        <w:t>The main targets of our market are institutes and companies involved in radiation material science and operational safety of power plants (NPPs). These companies include National Nuclear Centre of Kazakhstan, St Petersburg Electro Technical University (Russia), Commission for Atomic Energy (CEA) (Cadarache, France), and Institute for Transuranium Elements (ITU) (Karlsruhe, Germany).  We intend to receive data on certain tasks which are of interest to them and will attempt to arouse their interest by our new approach to these issues and new results obtained.</w:t>
      </w:r>
    </w:p>
    <w:p w:rsidR="00273555" w:rsidRDefault="00273555" w:rsidP="00273555">
      <w:pPr>
        <w:jc w:val="both"/>
        <w:rPr>
          <w:i/>
          <w:lang w:val="uk-UA"/>
        </w:rPr>
      </w:pPr>
    </w:p>
    <w:p w:rsidR="00273555" w:rsidRDefault="00273555" w:rsidP="00273555">
      <w:pPr>
        <w:jc w:val="center"/>
        <w:outlineLvl w:val="0"/>
        <w:rPr>
          <w:b/>
        </w:rPr>
      </w:pPr>
      <w:r>
        <w:rPr>
          <w:b/>
        </w:rPr>
        <w:t>What is our specific market research objective?</w:t>
      </w:r>
    </w:p>
    <w:p w:rsidR="00273555" w:rsidRDefault="00273555" w:rsidP="00273555">
      <w:pPr>
        <w:jc w:val="both"/>
      </w:pPr>
      <w:r>
        <w:t>We believe that institutes and companies involved in radiation material science and NPP operational safety should be interested in our research outcomes. Our objective is to carry out research into interaction of the materials used in upgraded core element designs of water-cooled water-moderated reactors, which will allow for our cooperation with these organizations.</w:t>
      </w:r>
    </w:p>
    <w:p w:rsidR="00273555" w:rsidRDefault="00273555" w:rsidP="00273555">
      <w:pPr>
        <w:jc w:val="both"/>
        <w:rPr>
          <w:i/>
          <w:lang w:val="uk-UA"/>
        </w:rPr>
      </w:pPr>
    </w:p>
    <w:p w:rsidR="00273555" w:rsidRDefault="00273555" w:rsidP="00273555">
      <w:pPr>
        <w:jc w:val="center"/>
        <w:outlineLvl w:val="0"/>
        <w:rPr>
          <w:b/>
        </w:rPr>
      </w:pPr>
      <w:r>
        <w:rPr>
          <w:b/>
        </w:rPr>
        <w:t>What are we going to do?</w:t>
      </w:r>
    </w:p>
    <w:p w:rsidR="00273555" w:rsidRDefault="00273555" w:rsidP="00273555">
      <w:pPr>
        <w:jc w:val="both"/>
      </w:pPr>
      <w:r>
        <w:t>During project implementation we will take a number of steps to draw attention of the scientific community to interaction of materials used in WWER upgraded element designs during severe accidents. The obtained findings and new tasks will be published in scientific journals and on the project web-page to facilitate international cooperation under relevant programs and projects.</w:t>
      </w:r>
    </w:p>
    <w:p w:rsidR="00273555" w:rsidRDefault="00273555" w:rsidP="00273555">
      <w:pPr>
        <w:ind w:right="112"/>
        <w:jc w:val="both"/>
        <w:rPr>
          <w:i/>
          <w:lang w:val="uk-UA"/>
        </w:rPr>
      </w:pPr>
    </w:p>
    <w:p w:rsidR="00273555" w:rsidRDefault="00273555" w:rsidP="00273555">
      <w:pPr>
        <w:jc w:val="center"/>
        <w:outlineLvl w:val="0"/>
        <w:rPr>
          <w:b/>
        </w:rPr>
      </w:pPr>
      <w:r>
        <w:rPr>
          <w:b/>
        </w:rPr>
        <w:t>What will result?</w:t>
      </w:r>
    </w:p>
    <w:p w:rsidR="00273555" w:rsidRDefault="00273555" w:rsidP="00273555">
      <w:pPr>
        <w:jc w:val="both"/>
      </w:pPr>
      <w:r>
        <w:t>The data on certain issues of radiation material science and safe NPP operation will be used to generate interest among stakeholders of our potential market by a new approach to solution of tasks. It will help initiate cooperation with the organizations operating in the sphere.</w:t>
      </w:r>
    </w:p>
    <w:p w:rsidR="00273555" w:rsidRDefault="00273555" w:rsidP="00273555">
      <w:pPr>
        <w:jc w:val="both"/>
      </w:pPr>
    </w:p>
    <w:p w:rsidR="00273555" w:rsidRDefault="00273555" w:rsidP="00273555">
      <w:pPr>
        <w:ind w:right="112"/>
        <w:outlineLvl w:val="0"/>
      </w:pPr>
    </w:p>
    <w:p w:rsidR="00273555" w:rsidRDefault="00273555" w:rsidP="00273555"/>
    <w:p w:rsidR="00273555" w:rsidRDefault="00273555" w:rsidP="00273555">
      <w:pPr>
        <w:jc w:val="center"/>
        <w:outlineLvl w:val="0"/>
        <w:rPr>
          <w:b/>
          <w:lang w:val="uk-UA"/>
        </w:rPr>
      </w:pPr>
      <w:r>
        <w:br w:type="page"/>
      </w:r>
      <w:r>
        <w:rPr>
          <w:b/>
        </w:rPr>
        <w:lastRenderedPageBreak/>
        <w:t>PARTICIPATING INSTITUTION CONCURRENCE</w:t>
      </w:r>
    </w:p>
    <w:p w:rsidR="00273555" w:rsidRDefault="00273555" w:rsidP="00273555">
      <w:pPr>
        <w:jc w:val="both"/>
        <w:rPr>
          <w:b/>
          <w:lang w:val="uk-UA"/>
        </w:rPr>
      </w:pPr>
    </w:p>
    <w:p w:rsidR="00273555" w:rsidRDefault="00273555" w:rsidP="00273555">
      <w:pPr>
        <w:jc w:val="both"/>
        <w:rPr>
          <w:lang w:val="en-US"/>
        </w:rPr>
      </w:pPr>
      <w:r>
        <w:t>Project</w:t>
      </w:r>
      <w:r>
        <w:rPr>
          <w:lang w:val="uk-UA"/>
        </w:rPr>
        <w:t xml:space="preserve"> </w:t>
      </w:r>
      <w:r>
        <w:t xml:space="preserve">Title: </w:t>
      </w:r>
    </w:p>
    <w:p w:rsidR="00273555" w:rsidRDefault="00273555" w:rsidP="00273555">
      <w:pPr>
        <w:tabs>
          <w:tab w:val="left" w:pos="1418"/>
        </w:tabs>
        <w:ind w:left="284"/>
        <w:jc w:val="both"/>
        <w:rPr>
          <w:b/>
        </w:rPr>
      </w:pPr>
      <w:r>
        <w:rPr>
          <w:b/>
        </w:rPr>
        <w:t>Interaction Studies of Improved VVER Structural Materials at Severe Accident Conditions</w:t>
      </w:r>
    </w:p>
    <w:p w:rsidR="00273555" w:rsidRDefault="00273555" w:rsidP="00273555">
      <w:pPr>
        <w:tabs>
          <w:tab w:val="left" w:pos="1418"/>
        </w:tabs>
        <w:ind w:left="284"/>
        <w:jc w:val="both"/>
        <w:rPr>
          <w:b/>
        </w:rPr>
      </w:pPr>
    </w:p>
    <w:p w:rsidR="00273555" w:rsidRDefault="00273555" w:rsidP="00273555">
      <w:pPr>
        <w:jc w:val="both"/>
      </w:pPr>
      <w:r>
        <w:t>Participating Institution:</w:t>
      </w:r>
    </w:p>
    <w:p w:rsidR="00273555" w:rsidRDefault="00273555" w:rsidP="00273555">
      <w:pPr>
        <w:tabs>
          <w:tab w:val="left" w:pos="1418"/>
        </w:tabs>
        <w:ind w:left="284"/>
        <w:jc w:val="both"/>
        <w:rPr>
          <w:lang w:val="uk-UA"/>
        </w:rPr>
      </w:pPr>
      <w:r>
        <w:rPr>
          <w:lang w:val="uk-UA"/>
        </w:rPr>
        <w:t>Name:</w:t>
      </w:r>
      <w:r>
        <w:rPr>
          <w:lang w:val="uk-UA"/>
        </w:rPr>
        <w:tab/>
      </w:r>
      <w:r>
        <w:rPr>
          <w:b/>
          <w:lang w:val="uk-UA"/>
        </w:rPr>
        <w:t>National Science Center "Kharkiv Institute of Physics and Technology"</w:t>
      </w:r>
    </w:p>
    <w:p w:rsidR="00273555" w:rsidRDefault="00273555" w:rsidP="00273555">
      <w:pPr>
        <w:tabs>
          <w:tab w:val="left" w:pos="1418"/>
        </w:tabs>
        <w:ind w:left="284"/>
        <w:jc w:val="both"/>
        <w:rPr>
          <w:lang w:val="uk-UA"/>
        </w:rPr>
      </w:pPr>
      <w:r>
        <w:rPr>
          <w:lang w:val="uk-UA"/>
        </w:rPr>
        <w:t>Address:</w:t>
      </w:r>
      <w:r>
        <w:rPr>
          <w:lang w:val="uk-UA"/>
        </w:rPr>
        <w:tab/>
        <w:t>Ukraine, Kharkiv, Academichna</w:t>
      </w:r>
    </w:p>
    <w:p w:rsidR="00273555" w:rsidRDefault="00273555" w:rsidP="00273555">
      <w:pPr>
        <w:tabs>
          <w:tab w:val="left" w:pos="1418"/>
        </w:tabs>
        <w:ind w:left="284"/>
        <w:jc w:val="both"/>
        <w:rPr>
          <w:lang w:val="uk-UA"/>
        </w:rPr>
      </w:pPr>
      <w:r>
        <w:rPr>
          <w:lang w:val="uk-UA"/>
        </w:rPr>
        <w:t>Tel:</w:t>
      </w:r>
      <w:r>
        <w:rPr>
          <w:lang w:val="uk-UA"/>
        </w:rPr>
        <w:tab/>
        <w:t>(+380.057) 3353812</w:t>
      </w:r>
    </w:p>
    <w:p w:rsidR="00273555" w:rsidRDefault="00273555" w:rsidP="00273555">
      <w:pPr>
        <w:tabs>
          <w:tab w:val="left" w:pos="1418"/>
        </w:tabs>
        <w:ind w:left="284"/>
        <w:jc w:val="both"/>
        <w:rPr>
          <w:lang w:val="uk-UA"/>
        </w:rPr>
      </w:pPr>
      <w:r>
        <w:rPr>
          <w:lang w:val="uk-UA"/>
        </w:rPr>
        <w:t>Fax:</w:t>
      </w:r>
      <w:r>
        <w:rPr>
          <w:lang w:val="uk-UA"/>
        </w:rPr>
        <w:tab/>
        <w:t>(+380.057) 3353774</w:t>
      </w:r>
    </w:p>
    <w:p w:rsidR="00273555" w:rsidRDefault="00273555" w:rsidP="00273555">
      <w:pPr>
        <w:tabs>
          <w:tab w:val="left" w:pos="1418"/>
        </w:tabs>
        <w:ind w:left="284"/>
        <w:jc w:val="both"/>
        <w:rPr>
          <w:lang w:val="uk-UA"/>
        </w:rPr>
      </w:pPr>
      <w:r>
        <w:rPr>
          <w:lang w:val="uk-UA"/>
        </w:rPr>
        <w:t>E-mail:</w:t>
      </w:r>
      <w:r>
        <w:rPr>
          <w:lang w:val="uk-UA"/>
        </w:rPr>
        <w:tab/>
      </w:r>
      <w:smartTag w:uri="urn:schemas-microsoft-com:office:smarttags" w:element="PersonName">
        <w:r>
          <w:rPr>
            <w:lang w:val="uk-UA"/>
          </w:rPr>
          <w:t>crcd@kipt.kharkov.ua</w:t>
        </w:r>
      </w:smartTag>
    </w:p>
    <w:p w:rsidR="00273555" w:rsidRDefault="00273555" w:rsidP="00273555">
      <w:pPr>
        <w:tabs>
          <w:tab w:val="left" w:pos="1418"/>
        </w:tabs>
        <w:ind w:left="284"/>
        <w:jc w:val="both"/>
        <w:rPr>
          <w:lang w:val="uk-UA"/>
        </w:rPr>
      </w:pPr>
    </w:p>
    <w:p w:rsidR="00273555" w:rsidRPr="00273555" w:rsidRDefault="00273555" w:rsidP="00273555">
      <w:pPr>
        <w:tabs>
          <w:tab w:val="left" w:pos="1418"/>
        </w:tabs>
        <w:ind w:left="284"/>
        <w:jc w:val="both"/>
        <w:rPr>
          <w:lang w:val="fr-FR"/>
        </w:rPr>
      </w:pPr>
    </w:p>
    <w:p w:rsidR="00273555" w:rsidRDefault="00273555" w:rsidP="00273555">
      <w:pPr>
        <w:numPr>
          <w:ilvl w:val="12"/>
          <w:numId w:val="0"/>
        </w:numPr>
        <w:jc w:val="both"/>
      </w:pPr>
      <w:r>
        <w:t>has reviewed the above project proposal and fully accepts the goals and activities described in it.</w:t>
      </w:r>
    </w:p>
    <w:p w:rsidR="00273555" w:rsidRDefault="00273555" w:rsidP="00273555">
      <w:pPr>
        <w:numPr>
          <w:ilvl w:val="12"/>
          <w:numId w:val="0"/>
        </w:numPr>
        <w:jc w:val="both"/>
      </w:pPr>
    </w:p>
    <w:p w:rsidR="00273555" w:rsidRDefault="00273555" w:rsidP="00273555">
      <w:pPr>
        <w:numPr>
          <w:ilvl w:val="12"/>
          <w:numId w:val="0"/>
        </w:numPr>
        <w:jc w:val="both"/>
        <w:rPr>
          <w:lang w:val="uk-UA"/>
        </w:rPr>
      </w:pPr>
      <w:r>
        <w:t>We acknowledge that:</w:t>
      </w:r>
    </w:p>
    <w:p w:rsidR="00273555" w:rsidRDefault="00273555" w:rsidP="00273555">
      <w:pPr>
        <w:numPr>
          <w:ilvl w:val="0"/>
          <w:numId w:val="2"/>
          <w:numberingChange w:id="2" w:author="VMS" w:date="2010-03-31T16:28:00Z" w:original=""/>
        </w:numPr>
        <w:ind w:left="567"/>
        <w:jc w:val="both"/>
        <w:rPr>
          <w:lang w:val="en-US"/>
        </w:rPr>
      </w:pPr>
      <w:r>
        <w:t>Project support from the Science and Technology Center in Ukraine (STCU) will be subject to the relevant conditions required by the Agreement Establishing the STCU, the STCU's Statute, decisions of its Governing Board, and by a project agreement that this institution may enter into with the STCU.</w:t>
      </w:r>
    </w:p>
    <w:p w:rsidR="00273555" w:rsidRDefault="00273555" w:rsidP="00273555">
      <w:pPr>
        <w:numPr>
          <w:ilvl w:val="0"/>
          <w:numId w:val="2"/>
          <w:numberingChange w:id="3" w:author="VMS" w:date="2010-03-31T16:28:00Z" w:original=""/>
        </w:numPr>
        <w:ind w:left="567"/>
        <w:jc w:val="both"/>
      </w:pPr>
      <w:r>
        <w:t xml:space="preserve">The main personnel of project during 1980-1990 carried out scientific research ordered from Military-Industrial Complex of the former USSR. </w:t>
      </w:r>
    </w:p>
    <w:p w:rsidR="00273555" w:rsidRDefault="00273555" w:rsidP="00273555">
      <w:pPr>
        <w:numPr>
          <w:ilvl w:val="0"/>
          <w:numId w:val="3"/>
          <w:numberingChange w:id="4" w:author="VMS" w:date="2010-03-31T16:28:00Z" w:original=""/>
        </w:numPr>
        <w:ind w:left="567"/>
        <w:jc w:val="both"/>
      </w:pPr>
      <w:r>
        <w:t>During execution of project all information will not violate any national security restrictions.</w:t>
      </w:r>
    </w:p>
    <w:p w:rsidR="00273555" w:rsidRDefault="00273555" w:rsidP="00273555">
      <w:pPr>
        <w:numPr>
          <w:ilvl w:val="0"/>
          <w:numId w:val="2"/>
          <w:numberingChange w:id="5" w:author="VMS" w:date="2010-03-31T16:28:00Z" w:original=""/>
        </w:numPr>
        <w:ind w:left="567"/>
        <w:jc w:val="both"/>
      </w:pPr>
      <w:r>
        <w:t>In accordance with Article VIII of the STCU Agreement, project recipients will give to the Center and to each Party which wholly or partly finances a project the right of access to carry out on-site monitoring and audit of all activities of the project. Project participants shall have the right to protect those portions of facilities that are not related to the project.</w:t>
      </w:r>
    </w:p>
    <w:p w:rsidR="00273555" w:rsidRDefault="00273555" w:rsidP="00273555">
      <w:pPr>
        <w:numPr>
          <w:ilvl w:val="0"/>
          <w:numId w:val="2"/>
          <w:numberingChange w:id="6" w:author="VMS" w:date="2010-03-31T16:28:00Z" w:original=""/>
        </w:numPr>
        <w:ind w:left="567"/>
        <w:jc w:val="both"/>
      </w:pPr>
      <w:r>
        <w:rPr>
          <w:lang w:val="uk-UA"/>
        </w:rPr>
        <w:t>The rights for intellectual property are regulated by the laws of Ukraine and the procedures developed by the STCU.</w:t>
      </w:r>
    </w:p>
    <w:p w:rsidR="00273555" w:rsidRDefault="00273555" w:rsidP="00273555">
      <w:pPr>
        <w:numPr>
          <w:ilvl w:val="0"/>
          <w:numId w:val="2"/>
          <w:numberingChange w:id="7" w:author="VMS" w:date="2010-03-31T16:28:00Z" w:original=""/>
        </w:numPr>
        <w:ind w:left="567"/>
        <w:jc w:val="both"/>
      </w:pPr>
      <w:r>
        <w:rPr>
          <w:lang w:val="uk-UA"/>
        </w:rPr>
        <w:t xml:space="preserve">The following estimated cost is correct. </w:t>
      </w:r>
    </w:p>
    <w:p w:rsidR="00273555" w:rsidRDefault="00273555" w:rsidP="00273555">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686"/>
        <w:gridCol w:w="1531"/>
        <w:gridCol w:w="1531"/>
        <w:gridCol w:w="1531"/>
        <w:gridCol w:w="1531"/>
      </w:tblGrid>
      <w:tr w:rsidR="00273555">
        <w:tc>
          <w:tcPr>
            <w:tcW w:w="3686" w:type="dxa"/>
            <w:tcBorders>
              <w:top w:val="single" w:sz="6" w:space="0" w:color="auto"/>
              <w:left w:val="single" w:sz="6" w:space="0" w:color="auto"/>
              <w:bottom w:val="single" w:sz="6" w:space="0" w:color="auto"/>
              <w:right w:val="single" w:sz="6" w:space="0" w:color="auto"/>
            </w:tcBorders>
            <w:shd w:val="clear" w:color="auto" w:fill="auto"/>
          </w:tcPr>
          <w:p w:rsidR="00273555" w:rsidRDefault="00273555">
            <w:pPr>
              <w:jc w:val="both"/>
              <w:rPr>
                <w:b/>
                <w:lang w:val="en-US"/>
              </w:rPr>
            </w:pPr>
            <w:r>
              <w:rPr>
                <w:b/>
              </w:rPr>
              <w:t>Cost Estimate (in US dollars)</w:t>
            </w:r>
          </w:p>
        </w:tc>
        <w:tc>
          <w:tcPr>
            <w:tcW w:w="1531" w:type="dxa"/>
            <w:tcBorders>
              <w:top w:val="single" w:sz="6" w:space="0" w:color="auto"/>
              <w:left w:val="single" w:sz="6" w:space="0" w:color="auto"/>
              <w:bottom w:val="single" w:sz="6" w:space="0" w:color="auto"/>
              <w:right w:val="single" w:sz="6" w:space="0" w:color="auto"/>
            </w:tcBorders>
            <w:shd w:val="clear" w:color="auto" w:fill="auto"/>
          </w:tcPr>
          <w:p w:rsidR="00273555" w:rsidRDefault="00273555">
            <w:pPr>
              <w:jc w:val="center"/>
              <w:rPr>
                <w:b/>
                <w:lang w:val="en-US"/>
              </w:rPr>
            </w:pPr>
            <w:r>
              <w:rPr>
                <w:b/>
              </w:rPr>
              <w:t>Year 1</w:t>
            </w:r>
          </w:p>
        </w:tc>
        <w:tc>
          <w:tcPr>
            <w:tcW w:w="1531" w:type="dxa"/>
            <w:tcBorders>
              <w:top w:val="single" w:sz="6" w:space="0" w:color="auto"/>
              <w:left w:val="single" w:sz="6" w:space="0" w:color="auto"/>
              <w:bottom w:val="single" w:sz="6" w:space="0" w:color="auto"/>
              <w:right w:val="single" w:sz="6" w:space="0" w:color="auto"/>
            </w:tcBorders>
            <w:shd w:val="clear" w:color="auto" w:fill="auto"/>
          </w:tcPr>
          <w:p w:rsidR="00273555" w:rsidRDefault="00273555">
            <w:pPr>
              <w:jc w:val="center"/>
              <w:rPr>
                <w:b/>
                <w:lang w:val="en-US"/>
              </w:rPr>
            </w:pPr>
            <w:r>
              <w:rPr>
                <w:b/>
              </w:rPr>
              <w:t>Year 2</w:t>
            </w:r>
          </w:p>
        </w:tc>
        <w:tc>
          <w:tcPr>
            <w:tcW w:w="1531" w:type="dxa"/>
            <w:tcBorders>
              <w:top w:val="single" w:sz="6" w:space="0" w:color="auto"/>
              <w:left w:val="single" w:sz="6" w:space="0" w:color="auto"/>
              <w:bottom w:val="single" w:sz="6" w:space="0" w:color="auto"/>
              <w:right w:val="single" w:sz="6" w:space="0" w:color="auto"/>
            </w:tcBorders>
            <w:shd w:val="clear" w:color="auto" w:fill="auto"/>
          </w:tcPr>
          <w:p w:rsidR="00273555" w:rsidRDefault="00273555">
            <w:pPr>
              <w:jc w:val="center"/>
              <w:rPr>
                <w:b/>
                <w:lang w:val="en-US"/>
              </w:rPr>
            </w:pPr>
            <w:r>
              <w:rPr>
                <w:b/>
              </w:rPr>
              <w:t>Year 3</w:t>
            </w:r>
          </w:p>
        </w:tc>
        <w:tc>
          <w:tcPr>
            <w:tcW w:w="1531" w:type="dxa"/>
            <w:tcBorders>
              <w:top w:val="single" w:sz="6" w:space="0" w:color="auto"/>
              <w:left w:val="single" w:sz="6" w:space="0" w:color="auto"/>
              <w:bottom w:val="single" w:sz="6" w:space="0" w:color="auto"/>
              <w:right w:val="single" w:sz="6" w:space="0" w:color="auto"/>
            </w:tcBorders>
            <w:shd w:val="clear" w:color="auto" w:fill="auto"/>
          </w:tcPr>
          <w:p w:rsidR="00273555" w:rsidRDefault="00273555">
            <w:pPr>
              <w:jc w:val="center"/>
              <w:rPr>
                <w:b/>
                <w:lang w:val="en-US"/>
              </w:rPr>
            </w:pPr>
            <w:r>
              <w:rPr>
                <w:b/>
              </w:rPr>
              <w:t>Total</w:t>
            </w:r>
          </w:p>
        </w:tc>
      </w:tr>
      <w:tr w:rsidR="00273555">
        <w:tc>
          <w:tcPr>
            <w:tcW w:w="3686"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both"/>
              <w:rPr>
                <w:lang w:val="en-US"/>
              </w:rPr>
            </w:pPr>
            <w:r>
              <w:t>Grant Payments</w:t>
            </w:r>
          </w:p>
        </w:tc>
        <w:tc>
          <w:tcPr>
            <w:tcW w:w="1531"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right"/>
              <w:rPr>
                <w:lang w:val="en-US"/>
              </w:rPr>
            </w:pPr>
            <w:r>
              <w:t>79260</w:t>
            </w:r>
          </w:p>
        </w:tc>
        <w:tc>
          <w:tcPr>
            <w:tcW w:w="1531"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right"/>
              <w:rPr>
                <w:lang w:val="en-US"/>
              </w:rPr>
            </w:pPr>
            <w:r>
              <w:t>79520</w:t>
            </w:r>
          </w:p>
        </w:tc>
        <w:tc>
          <w:tcPr>
            <w:tcW w:w="1531"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right"/>
              <w:rPr>
                <w:lang w:val="en-US"/>
              </w:rPr>
            </w:pPr>
            <w:r>
              <w:t>0</w:t>
            </w:r>
          </w:p>
        </w:tc>
        <w:tc>
          <w:tcPr>
            <w:tcW w:w="1531" w:type="dxa"/>
            <w:tcBorders>
              <w:top w:val="single" w:sz="6" w:space="0" w:color="auto"/>
              <w:left w:val="single" w:sz="6" w:space="0" w:color="auto"/>
              <w:bottom w:val="single" w:sz="6" w:space="0" w:color="auto"/>
              <w:right w:val="single" w:sz="6" w:space="0" w:color="auto"/>
            </w:tcBorders>
            <w:shd w:val="clear" w:color="auto" w:fill="C0C0C0"/>
          </w:tcPr>
          <w:p w:rsidR="00273555" w:rsidRDefault="00273555">
            <w:pPr>
              <w:jc w:val="right"/>
              <w:rPr>
                <w:b/>
                <w:lang w:val="en-US"/>
              </w:rPr>
            </w:pPr>
            <w:r>
              <w:rPr>
                <w:b/>
              </w:rPr>
              <w:t>158780</w:t>
            </w:r>
          </w:p>
        </w:tc>
      </w:tr>
      <w:tr w:rsidR="00273555">
        <w:tc>
          <w:tcPr>
            <w:tcW w:w="3686"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both"/>
              <w:rPr>
                <w:lang w:val="en-US"/>
              </w:rPr>
            </w:pPr>
            <w:r>
              <w:t>Equipment</w:t>
            </w:r>
          </w:p>
        </w:tc>
        <w:tc>
          <w:tcPr>
            <w:tcW w:w="1531"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right"/>
              <w:rPr>
                <w:lang w:val="en-US"/>
              </w:rPr>
            </w:pPr>
            <w:r>
              <w:t>2720</w:t>
            </w:r>
          </w:p>
        </w:tc>
        <w:tc>
          <w:tcPr>
            <w:tcW w:w="1531"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right"/>
              <w:rPr>
                <w:lang w:val="en-US"/>
              </w:rPr>
            </w:pPr>
            <w:r>
              <w:t>6000</w:t>
            </w:r>
          </w:p>
        </w:tc>
        <w:tc>
          <w:tcPr>
            <w:tcW w:w="1531"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right"/>
              <w:rPr>
                <w:lang w:val="en-US"/>
              </w:rPr>
            </w:pPr>
            <w:r>
              <w:t>0</w:t>
            </w:r>
          </w:p>
        </w:tc>
        <w:tc>
          <w:tcPr>
            <w:tcW w:w="1531" w:type="dxa"/>
            <w:tcBorders>
              <w:top w:val="single" w:sz="6" w:space="0" w:color="auto"/>
              <w:left w:val="single" w:sz="6" w:space="0" w:color="auto"/>
              <w:bottom w:val="single" w:sz="6" w:space="0" w:color="auto"/>
              <w:right w:val="single" w:sz="6" w:space="0" w:color="auto"/>
            </w:tcBorders>
            <w:shd w:val="clear" w:color="auto" w:fill="C0C0C0"/>
          </w:tcPr>
          <w:p w:rsidR="00273555" w:rsidRDefault="00273555">
            <w:pPr>
              <w:jc w:val="right"/>
              <w:rPr>
                <w:b/>
                <w:lang w:val="en-US"/>
              </w:rPr>
            </w:pPr>
            <w:r>
              <w:rPr>
                <w:b/>
              </w:rPr>
              <w:t>8720</w:t>
            </w:r>
          </w:p>
        </w:tc>
      </w:tr>
      <w:tr w:rsidR="00273555">
        <w:tc>
          <w:tcPr>
            <w:tcW w:w="3686"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both"/>
              <w:rPr>
                <w:lang w:val="en-US"/>
              </w:rPr>
            </w:pPr>
            <w:r>
              <w:t>Materials</w:t>
            </w:r>
          </w:p>
        </w:tc>
        <w:tc>
          <w:tcPr>
            <w:tcW w:w="1531"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right"/>
              <w:rPr>
                <w:lang w:val="en-US"/>
              </w:rPr>
            </w:pPr>
            <w:r>
              <w:t>11172</w:t>
            </w:r>
          </w:p>
        </w:tc>
        <w:tc>
          <w:tcPr>
            <w:tcW w:w="1531"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right"/>
              <w:rPr>
                <w:lang w:val="en-US"/>
              </w:rPr>
            </w:pPr>
            <w:r>
              <w:t>11216</w:t>
            </w:r>
          </w:p>
        </w:tc>
        <w:tc>
          <w:tcPr>
            <w:tcW w:w="1531"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right"/>
              <w:rPr>
                <w:lang w:val="en-US"/>
              </w:rPr>
            </w:pPr>
            <w:r>
              <w:t>0</w:t>
            </w:r>
          </w:p>
        </w:tc>
        <w:tc>
          <w:tcPr>
            <w:tcW w:w="1531" w:type="dxa"/>
            <w:tcBorders>
              <w:top w:val="single" w:sz="6" w:space="0" w:color="auto"/>
              <w:left w:val="single" w:sz="6" w:space="0" w:color="auto"/>
              <w:bottom w:val="single" w:sz="6" w:space="0" w:color="auto"/>
              <w:right w:val="single" w:sz="6" w:space="0" w:color="auto"/>
            </w:tcBorders>
            <w:shd w:val="clear" w:color="auto" w:fill="C0C0C0"/>
          </w:tcPr>
          <w:p w:rsidR="00273555" w:rsidRDefault="00273555">
            <w:pPr>
              <w:jc w:val="right"/>
              <w:rPr>
                <w:b/>
                <w:lang w:val="en-US"/>
              </w:rPr>
            </w:pPr>
            <w:r>
              <w:rPr>
                <w:b/>
              </w:rPr>
              <w:t>22388</w:t>
            </w:r>
          </w:p>
        </w:tc>
      </w:tr>
      <w:tr w:rsidR="00273555">
        <w:tc>
          <w:tcPr>
            <w:tcW w:w="3686"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both"/>
              <w:rPr>
                <w:lang w:val="en-US"/>
              </w:rPr>
            </w:pPr>
            <w:r>
              <w:t>Other Direct Costs</w:t>
            </w:r>
          </w:p>
        </w:tc>
        <w:tc>
          <w:tcPr>
            <w:tcW w:w="1531"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right"/>
              <w:rPr>
                <w:lang w:val="en-US"/>
              </w:rPr>
            </w:pPr>
            <w:r>
              <w:t>1900</w:t>
            </w:r>
          </w:p>
        </w:tc>
        <w:tc>
          <w:tcPr>
            <w:tcW w:w="1531"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right"/>
              <w:rPr>
                <w:lang w:val="en-US"/>
              </w:rPr>
            </w:pPr>
            <w:r>
              <w:t>2400</w:t>
            </w:r>
          </w:p>
        </w:tc>
        <w:tc>
          <w:tcPr>
            <w:tcW w:w="1531"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right"/>
              <w:rPr>
                <w:lang w:val="en-US"/>
              </w:rPr>
            </w:pPr>
            <w:r>
              <w:t>0</w:t>
            </w:r>
          </w:p>
        </w:tc>
        <w:tc>
          <w:tcPr>
            <w:tcW w:w="1531" w:type="dxa"/>
            <w:tcBorders>
              <w:top w:val="single" w:sz="6" w:space="0" w:color="auto"/>
              <w:left w:val="single" w:sz="6" w:space="0" w:color="auto"/>
              <w:bottom w:val="single" w:sz="6" w:space="0" w:color="auto"/>
              <w:right w:val="single" w:sz="6" w:space="0" w:color="auto"/>
            </w:tcBorders>
            <w:shd w:val="clear" w:color="auto" w:fill="C0C0C0"/>
          </w:tcPr>
          <w:p w:rsidR="00273555" w:rsidRDefault="00273555">
            <w:pPr>
              <w:jc w:val="right"/>
              <w:rPr>
                <w:b/>
                <w:lang w:val="en-US"/>
              </w:rPr>
            </w:pPr>
            <w:r>
              <w:rPr>
                <w:b/>
              </w:rPr>
              <w:t>4300</w:t>
            </w:r>
          </w:p>
        </w:tc>
      </w:tr>
      <w:tr w:rsidR="00273555">
        <w:tc>
          <w:tcPr>
            <w:tcW w:w="3686"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both"/>
              <w:rPr>
                <w:lang w:val="en-US"/>
              </w:rPr>
            </w:pPr>
            <w:r>
              <w:t>Travel</w:t>
            </w:r>
          </w:p>
        </w:tc>
        <w:tc>
          <w:tcPr>
            <w:tcW w:w="1531"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right"/>
              <w:rPr>
                <w:lang w:val="en-US"/>
              </w:rPr>
            </w:pPr>
            <w:r>
              <w:t>6200</w:t>
            </w:r>
          </w:p>
        </w:tc>
        <w:tc>
          <w:tcPr>
            <w:tcW w:w="1531"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right"/>
              <w:rPr>
                <w:lang w:val="en-US"/>
              </w:rPr>
            </w:pPr>
            <w:r>
              <w:t>8700</w:t>
            </w:r>
          </w:p>
        </w:tc>
        <w:tc>
          <w:tcPr>
            <w:tcW w:w="1531"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right"/>
              <w:rPr>
                <w:lang w:val="en-US"/>
              </w:rPr>
            </w:pPr>
            <w:r>
              <w:t>0</w:t>
            </w:r>
          </w:p>
        </w:tc>
        <w:tc>
          <w:tcPr>
            <w:tcW w:w="1531" w:type="dxa"/>
            <w:tcBorders>
              <w:top w:val="single" w:sz="6" w:space="0" w:color="auto"/>
              <w:left w:val="single" w:sz="6" w:space="0" w:color="auto"/>
              <w:bottom w:val="single" w:sz="6" w:space="0" w:color="auto"/>
              <w:right w:val="single" w:sz="6" w:space="0" w:color="auto"/>
            </w:tcBorders>
            <w:shd w:val="clear" w:color="auto" w:fill="C0C0C0"/>
          </w:tcPr>
          <w:p w:rsidR="00273555" w:rsidRDefault="00273555">
            <w:pPr>
              <w:jc w:val="right"/>
              <w:rPr>
                <w:b/>
                <w:lang w:val="en-US"/>
              </w:rPr>
            </w:pPr>
            <w:r>
              <w:rPr>
                <w:b/>
              </w:rPr>
              <w:t>14900</w:t>
            </w:r>
          </w:p>
        </w:tc>
      </w:tr>
      <w:tr w:rsidR="00273555">
        <w:tc>
          <w:tcPr>
            <w:tcW w:w="3686"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both"/>
              <w:rPr>
                <w:lang w:val="en-US"/>
              </w:rPr>
            </w:pPr>
            <w:r>
              <w:t>Overhead</w:t>
            </w:r>
          </w:p>
        </w:tc>
        <w:tc>
          <w:tcPr>
            <w:tcW w:w="1531"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right"/>
              <w:rPr>
                <w:lang w:val="en-US"/>
              </w:rPr>
            </w:pPr>
            <w:r>
              <w:t>10456</w:t>
            </w:r>
          </w:p>
        </w:tc>
        <w:tc>
          <w:tcPr>
            <w:tcW w:w="1531"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right"/>
              <w:rPr>
                <w:lang w:val="en-US"/>
              </w:rPr>
            </w:pPr>
            <w:r>
              <w:t>10456</w:t>
            </w:r>
          </w:p>
        </w:tc>
        <w:tc>
          <w:tcPr>
            <w:tcW w:w="1531"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jc w:val="right"/>
              <w:rPr>
                <w:lang w:val="en-US"/>
              </w:rPr>
            </w:pPr>
            <w:r>
              <w:t>0</w:t>
            </w:r>
          </w:p>
        </w:tc>
        <w:tc>
          <w:tcPr>
            <w:tcW w:w="1531" w:type="dxa"/>
            <w:tcBorders>
              <w:top w:val="single" w:sz="6" w:space="0" w:color="auto"/>
              <w:left w:val="single" w:sz="6" w:space="0" w:color="auto"/>
              <w:bottom w:val="single" w:sz="6" w:space="0" w:color="auto"/>
              <w:right w:val="single" w:sz="6" w:space="0" w:color="auto"/>
            </w:tcBorders>
            <w:shd w:val="clear" w:color="auto" w:fill="C0C0C0"/>
          </w:tcPr>
          <w:p w:rsidR="00273555" w:rsidRDefault="00273555">
            <w:pPr>
              <w:jc w:val="right"/>
              <w:rPr>
                <w:b/>
                <w:lang w:val="en-US"/>
              </w:rPr>
            </w:pPr>
            <w:r>
              <w:rPr>
                <w:b/>
              </w:rPr>
              <w:t>20912</w:t>
            </w:r>
          </w:p>
        </w:tc>
      </w:tr>
      <w:tr w:rsidR="00273555">
        <w:tc>
          <w:tcPr>
            <w:tcW w:w="3686" w:type="dxa"/>
            <w:tcBorders>
              <w:top w:val="single" w:sz="6" w:space="0" w:color="auto"/>
              <w:left w:val="single" w:sz="6" w:space="0" w:color="auto"/>
              <w:bottom w:val="single" w:sz="6" w:space="0" w:color="auto"/>
              <w:right w:val="single" w:sz="6" w:space="0" w:color="auto"/>
            </w:tcBorders>
            <w:shd w:val="pct5" w:color="auto" w:fill="auto"/>
          </w:tcPr>
          <w:p w:rsidR="00273555" w:rsidRDefault="00273555">
            <w:pPr>
              <w:pStyle w:val="berschrift1"/>
              <w:rPr>
                <w:sz w:val="22"/>
              </w:rPr>
            </w:pPr>
            <w:r>
              <w:t>Total: STCU Financing Requested</w:t>
            </w:r>
          </w:p>
        </w:tc>
        <w:tc>
          <w:tcPr>
            <w:tcW w:w="1531" w:type="dxa"/>
            <w:tcBorders>
              <w:top w:val="single" w:sz="6" w:space="0" w:color="auto"/>
              <w:left w:val="single" w:sz="6" w:space="0" w:color="auto"/>
              <w:bottom w:val="single" w:sz="6" w:space="0" w:color="auto"/>
              <w:right w:val="single" w:sz="6" w:space="0" w:color="auto"/>
            </w:tcBorders>
            <w:shd w:val="clear" w:color="auto" w:fill="C0C0C0"/>
          </w:tcPr>
          <w:p w:rsidR="00273555" w:rsidRDefault="00273555">
            <w:pPr>
              <w:jc w:val="right"/>
              <w:rPr>
                <w:b/>
                <w:lang w:val="en-US"/>
              </w:rPr>
            </w:pPr>
            <w:r>
              <w:rPr>
                <w:b/>
              </w:rPr>
              <w:t>111708</w:t>
            </w:r>
          </w:p>
        </w:tc>
        <w:tc>
          <w:tcPr>
            <w:tcW w:w="1531" w:type="dxa"/>
            <w:tcBorders>
              <w:top w:val="single" w:sz="6" w:space="0" w:color="auto"/>
              <w:left w:val="single" w:sz="6" w:space="0" w:color="auto"/>
              <w:bottom w:val="single" w:sz="6" w:space="0" w:color="auto"/>
              <w:right w:val="single" w:sz="6" w:space="0" w:color="auto"/>
            </w:tcBorders>
            <w:shd w:val="clear" w:color="auto" w:fill="C0C0C0"/>
          </w:tcPr>
          <w:p w:rsidR="00273555" w:rsidRDefault="00273555">
            <w:pPr>
              <w:jc w:val="right"/>
              <w:rPr>
                <w:b/>
                <w:lang w:val="en-US"/>
              </w:rPr>
            </w:pPr>
            <w:r>
              <w:rPr>
                <w:b/>
              </w:rPr>
              <w:t>118292</w:t>
            </w:r>
          </w:p>
        </w:tc>
        <w:tc>
          <w:tcPr>
            <w:tcW w:w="1531" w:type="dxa"/>
            <w:tcBorders>
              <w:top w:val="single" w:sz="6" w:space="0" w:color="auto"/>
              <w:left w:val="single" w:sz="6" w:space="0" w:color="auto"/>
              <w:bottom w:val="single" w:sz="6" w:space="0" w:color="auto"/>
              <w:right w:val="single" w:sz="6" w:space="0" w:color="auto"/>
            </w:tcBorders>
            <w:shd w:val="clear" w:color="auto" w:fill="C0C0C0"/>
          </w:tcPr>
          <w:p w:rsidR="00273555" w:rsidRDefault="00273555">
            <w:pPr>
              <w:jc w:val="right"/>
              <w:rPr>
                <w:b/>
                <w:lang w:val="en-US"/>
              </w:rPr>
            </w:pPr>
            <w:r>
              <w:rPr>
                <w:b/>
              </w:rPr>
              <w:t>0</w:t>
            </w:r>
          </w:p>
        </w:tc>
        <w:tc>
          <w:tcPr>
            <w:tcW w:w="1531" w:type="dxa"/>
            <w:tcBorders>
              <w:top w:val="single" w:sz="6" w:space="0" w:color="auto"/>
              <w:left w:val="single" w:sz="6" w:space="0" w:color="auto"/>
              <w:bottom w:val="single" w:sz="6" w:space="0" w:color="auto"/>
              <w:right w:val="single" w:sz="6" w:space="0" w:color="auto"/>
            </w:tcBorders>
            <w:shd w:val="clear" w:color="auto" w:fill="C0C0C0"/>
          </w:tcPr>
          <w:p w:rsidR="00273555" w:rsidRDefault="00273555">
            <w:pPr>
              <w:jc w:val="right"/>
              <w:rPr>
                <w:b/>
                <w:lang w:val="en-US"/>
              </w:rPr>
            </w:pPr>
            <w:r>
              <w:rPr>
                <w:b/>
              </w:rPr>
              <w:t>230000</w:t>
            </w:r>
          </w:p>
        </w:tc>
      </w:tr>
    </w:tbl>
    <w:p w:rsidR="00273555" w:rsidRDefault="00273555" w:rsidP="00273555">
      <w:pPr>
        <w:jc w:val="both"/>
        <w:rPr>
          <w:lang w:val="en-US"/>
        </w:rPr>
      </w:pPr>
    </w:p>
    <w:p w:rsidR="00273555" w:rsidRDefault="00273555" w:rsidP="00273555">
      <w:pPr>
        <w:jc w:val="both"/>
      </w:pPr>
    </w:p>
    <w:p w:rsidR="00273555" w:rsidRDefault="00273555" w:rsidP="00273555">
      <w:pPr>
        <w:jc w:val="both"/>
      </w:pPr>
    </w:p>
    <w:p w:rsidR="00273555" w:rsidRDefault="00273555" w:rsidP="00273555">
      <w:pPr>
        <w:tabs>
          <w:tab w:val="left" w:pos="4820"/>
        </w:tabs>
        <w:jc w:val="both"/>
      </w:pPr>
      <w:r>
        <w:rPr>
          <w:b/>
        </w:rPr>
        <w:t>Name and signature of individual authorized</w:t>
      </w:r>
      <w:r>
        <w:rPr>
          <w:b/>
        </w:rPr>
        <w:tab/>
        <w:t>Institution Project Leader:</w:t>
      </w:r>
    </w:p>
    <w:p w:rsidR="00273555" w:rsidRDefault="00273555" w:rsidP="00273555">
      <w:pPr>
        <w:jc w:val="both"/>
        <w:rPr>
          <w:b/>
        </w:rPr>
      </w:pPr>
      <w:r>
        <w:rPr>
          <w:b/>
        </w:rPr>
        <w:t>to make commitments on behalf of Institution:</w:t>
      </w:r>
    </w:p>
    <w:p w:rsidR="00273555" w:rsidRDefault="00273555" w:rsidP="00273555">
      <w:pPr>
        <w:jc w:val="both"/>
      </w:pPr>
    </w:p>
    <w:p w:rsidR="00273555" w:rsidRDefault="00273555" w:rsidP="00273555">
      <w:pPr>
        <w:tabs>
          <w:tab w:val="left" w:pos="993"/>
          <w:tab w:val="right" w:pos="3969"/>
          <w:tab w:val="left" w:pos="4820"/>
          <w:tab w:val="left" w:pos="5954"/>
          <w:tab w:val="right" w:pos="9356"/>
        </w:tabs>
        <w:spacing w:before="240"/>
        <w:jc w:val="both"/>
        <w:rPr>
          <w:u w:val="single"/>
        </w:rPr>
      </w:pPr>
      <w:r>
        <w:t>Name:</w:t>
      </w:r>
      <w:r>
        <w:tab/>
      </w:r>
      <w:r>
        <w:rPr>
          <w:b/>
          <w:u w:val="single"/>
        </w:rPr>
        <w:t>Neklyudov Ivan Matviyovych</w:t>
      </w:r>
      <w:r>
        <w:rPr>
          <w:u w:val="single"/>
        </w:rPr>
        <w:tab/>
      </w:r>
      <w:r>
        <w:tab/>
        <w:t>Name:</w:t>
      </w:r>
      <w:r>
        <w:tab/>
      </w:r>
      <w:r>
        <w:rPr>
          <w:b/>
          <w:u w:val="single"/>
        </w:rPr>
        <w:t>Krasnorutskyy Volodymyr Semenovych</w:t>
      </w:r>
      <w:r>
        <w:rPr>
          <w:u w:val="single"/>
        </w:rPr>
        <w:tab/>
      </w:r>
    </w:p>
    <w:p w:rsidR="00273555" w:rsidRDefault="00273555" w:rsidP="00273555">
      <w:pPr>
        <w:tabs>
          <w:tab w:val="left" w:pos="993"/>
          <w:tab w:val="right" w:pos="3969"/>
          <w:tab w:val="left" w:pos="4820"/>
          <w:tab w:val="left" w:pos="5954"/>
          <w:tab w:val="right" w:pos="9356"/>
        </w:tabs>
        <w:spacing w:before="240"/>
        <w:jc w:val="both"/>
      </w:pPr>
      <w:r>
        <w:t>Signature:</w:t>
      </w:r>
      <w:r>
        <w:tab/>
      </w:r>
      <w:r>
        <w:rPr>
          <w:u w:val="single"/>
        </w:rPr>
        <w:tab/>
      </w:r>
      <w:r>
        <w:tab/>
        <w:t>Signature:</w:t>
      </w:r>
      <w:r>
        <w:tab/>
      </w:r>
      <w:r>
        <w:rPr>
          <w:u w:val="single"/>
        </w:rPr>
        <w:tab/>
      </w:r>
    </w:p>
    <w:p w:rsidR="00273555" w:rsidRDefault="00273555" w:rsidP="00273555">
      <w:pPr>
        <w:tabs>
          <w:tab w:val="left" w:pos="993"/>
          <w:tab w:val="right" w:pos="3969"/>
          <w:tab w:val="left" w:pos="4820"/>
          <w:tab w:val="left" w:pos="5954"/>
          <w:tab w:val="right" w:pos="9356"/>
        </w:tabs>
        <w:spacing w:before="240"/>
        <w:jc w:val="both"/>
      </w:pPr>
      <w:r>
        <w:t>Position:</w:t>
      </w:r>
      <w:r>
        <w:tab/>
      </w:r>
      <w:r>
        <w:rPr>
          <w:b/>
          <w:u w:val="single"/>
        </w:rPr>
        <w:t>Director</w:t>
      </w:r>
      <w:r>
        <w:rPr>
          <w:u w:val="single"/>
        </w:rPr>
        <w:tab/>
      </w:r>
      <w:r>
        <w:tab/>
        <w:t>Position:</w:t>
      </w:r>
      <w:r>
        <w:tab/>
      </w:r>
      <w:r>
        <w:rPr>
          <w:b/>
          <w:u w:val="single"/>
        </w:rPr>
        <w:t>Director</w:t>
      </w:r>
      <w:r>
        <w:rPr>
          <w:u w:val="single"/>
        </w:rPr>
        <w:tab/>
      </w:r>
    </w:p>
    <w:p w:rsidR="00273555" w:rsidRDefault="00273555" w:rsidP="00273555">
      <w:pPr>
        <w:tabs>
          <w:tab w:val="left" w:pos="4820"/>
          <w:tab w:val="right" w:leader="underscore" w:pos="9356"/>
        </w:tabs>
        <w:spacing w:before="240"/>
        <w:jc w:val="both"/>
      </w:pPr>
      <w:r>
        <w:tab/>
        <w:t>Stamp Place</w:t>
      </w:r>
    </w:p>
    <w:p w:rsidR="00273555" w:rsidRDefault="00273555" w:rsidP="00273555"/>
    <w:p w:rsidR="00273555" w:rsidRDefault="00273555" w:rsidP="007C215E">
      <w:pPr>
        <w:ind w:left="426" w:right="112"/>
      </w:pPr>
      <w:r>
        <w:t xml:space="preserve"> </w:t>
      </w:r>
    </w:p>
    <w:p w:rsidR="007C215E" w:rsidRDefault="007C215E" w:rsidP="007C215E">
      <w:pPr>
        <w:ind w:left="426" w:right="112"/>
      </w:pPr>
    </w:p>
    <w:p w:rsidR="007C215E" w:rsidRDefault="007C215E"/>
    <w:sectPr w:rsidR="007C215E" w:rsidSect="007A4E0D">
      <w:footerReference w:type="default" r:id="rId8"/>
      <w:footnotePr>
        <w:numFmt w:val="chicago"/>
        <w:numRestart w:val="eachSect"/>
      </w:footnotePr>
      <w:pgSz w:w="11907" w:h="16840" w:code="9"/>
      <w:pgMar w:top="851" w:right="1196" w:bottom="1418"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556" w:rsidRDefault="00DF5556">
      <w:r>
        <w:separator/>
      </w:r>
    </w:p>
  </w:endnote>
  <w:endnote w:type="continuationSeparator" w:id="0">
    <w:p w:rsidR="00DF5556" w:rsidRDefault="00DF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0D" w:rsidRPr="007A4E0D" w:rsidRDefault="007A4E0D" w:rsidP="007A4E0D">
    <w:pPr>
      <w:pStyle w:val="Fuzeile"/>
      <w:framePr w:wrap="around" w:vAnchor="text" w:hAnchor="margin" w:xAlign="right" w:y="1"/>
      <w:tabs>
        <w:tab w:val="clear" w:pos="4320"/>
        <w:tab w:val="clear" w:pos="8640"/>
        <w:tab w:val="center" w:pos="4819"/>
        <w:tab w:val="right" w:pos="9639"/>
      </w:tabs>
      <w:rPr>
        <w:rStyle w:val="Seitenzahl"/>
        <w:rFonts w:ascii="Times New Roman" w:hAnsi="Times New Roman"/>
        <w:sz w:val="20"/>
        <w:lang w:val="en-US"/>
      </w:rPr>
    </w:pPr>
    <w:r w:rsidRPr="007A4E0D">
      <w:rPr>
        <w:rStyle w:val="Seitenzahl"/>
        <w:rFonts w:ascii="Times New Roman" w:hAnsi="Times New Roman"/>
        <w:sz w:val="20"/>
        <w:lang w:val="en-US"/>
      </w:rPr>
      <w:fldChar w:fldCharType="begin"/>
    </w:r>
    <w:r w:rsidRPr="007A4E0D">
      <w:rPr>
        <w:rStyle w:val="Seitenzahl"/>
        <w:rFonts w:ascii="Times New Roman" w:hAnsi="Times New Roman"/>
        <w:sz w:val="20"/>
        <w:lang w:val="en-US"/>
      </w:rPr>
      <w:instrText xml:space="preserve">PAGE  </w:instrText>
    </w:r>
    <w:r w:rsidRPr="007A4E0D">
      <w:rPr>
        <w:rStyle w:val="Seitenzahl"/>
        <w:rFonts w:ascii="Times New Roman" w:hAnsi="Times New Roman"/>
        <w:sz w:val="20"/>
        <w:lang w:val="en-US"/>
      </w:rPr>
      <w:fldChar w:fldCharType="separate"/>
    </w:r>
    <w:r w:rsidR="00D50698">
      <w:rPr>
        <w:rStyle w:val="Seitenzahl"/>
        <w:rFonts w:ascii="Times New Roman" w:hAnsi="Times New Roman"/>
        <w:noProof/>
        <w:sz w:val="20"/>
        <w:lang w:val="en-US"/>
      </w:rPr>
      <w:t>9</w:t>
    </w:r>
    <w:r w:rsidRPr="007A4E0D">
      <w:rPr>
        <w:rStyle w:val="Seitenzahl"/>
        <w:rFonts w:ascii="Times New Roman" w:hAnsi="Times New Roman"/>
        <w:sz w:val="20"/>
        <w:lang w:val="en-US"/>
      </w:rPr>
      <w:fldChar w:fldCharType="end"/>
    </w:r>
  </w:p>
  <w:p w:rsidR="007C215E" w:rsidRPr="007A4E0D" w:rsidRDefault="007C215E" w:rsidP="007A4E0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556" w:rsidRDefault="00DF5556">
      <w:r>
        <w:separator/>
      </w:r>
    </w:p>
  </w:footnote>
  <w:footnote w:type="continuationSeparator" w:id="0">
    <w:p w:rsidR="00DF5556" w:rsidRDefault="00DF5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3645D9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nsid w:val="77764667"/>
    <w:multiLevelType w:val="hybridMultilevel"/>
    <w:tmpl w:val="39584CD8"/>
    <w:lvl w:ilvl="0" w:tplc="0409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
  </w:num>
  <w:num w:numId="2">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Full" w:cryptAlgorithmClass="hash" w:cryptAlgorithmType="typeAny" w:cryptAlgorithmSid="4" w:cryptSpinCount="100000" w:hash="59PCOia4SGAI/EKpZPuwuhYfSYg=" w:salt="ii7X1KejknyZEpw1fktVVQ=="/>
  <w:defaultTabStop w:val="708"/>
  <w:noPunctuationKerning/>
  <w:characterSpacingControl w:val="doNotCompress"/>
  <w:footnotePr>
    <w:numFmt w:val="chicago"/>
    <w:numRestart w:val="eachSec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19D"/>
    <w:rsid w:val="00273555"/>
    <w:rsid w:val="00313401"/>
    <w:rsid w:val="0067719D"/>
    <w:rsid w:val="007A4E0D"/>
    <w:rsid w:val="007C215E"/>
    <w:rsid w:val="008406BF"/>
    <w:rsid w:val="009507E7"/>
    <w:rsid w:val="00D50698"/>
    <w:rsid w:val="00DF5556"/>
    <w:rsid w:val="00EC0C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65F6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C215E"/>
    <w:rPr>
      <w:lang w:val="hr-HR" w:eastAsia="en-US"/>
    </w:rPr>
  </w:style>
  <w:style w:type="paragraph" w:styleId="berschrift1">
    <w:name w:val="heading 1"/>
    <w:basedOn w:val="Standard"/>
    <w:next w:val="Standard"/>
    <w:qFormat/>
    <w:rsid w:val="00273555"/>
    <w:pPr>
      <w:keepNext/>
      <w:jc w:val="both"/>
      <w:outlineLvl w:val="0"/>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7C215E"/>
    <w:pPr>
      <w:tabs>
        <w:tab w:val="center" w:pos="4320"/>
        <w:tab w:val="right" w:pos="8640"/>
      </w:tabs>
    </w:pPr>
    <w:rPr>
      <w:rFonts w:ascii="Courier New" w:hAnsi="Courier New"/>
      <w:sz w:val="24"/>
    </w:rPr>
  </w:style>
  <w:style w:type="paragraph" w:styleId="Fuzeile">
    <w:name w:val="footer"/>
    <w:basedOn w:val="Standard"/>
    <w:rsid w:val="007C215E"/>
    <w:pPr>
      <w:tabs>
        <w:tab w:val="center" w:pos="4320"/>
        <w:tab w:val="right" w:pos="8640"/>
      </w:tabs>
    </w:pPr>
    <w:rPr>
      <w:rFonts w:ascii="Courier New" w:hAnsi="Courier New"/>
      <w:sz w:val="24"/>
    </w:rPr>
  </w:style>
  <w:style w:type="character" w:styleId="Seitenzahl">
    <w:name w:val="page number"/>
    <w:basedOn w:val="Absatz-Standardschriftart"/>
    <w:rsid w:val="007A4E0D"/>
  </w:style>
  <w:style w:type="table" w:styleId="Tabellenraster">
    <w:name w:val="Table Grid"/>
    <w:basedOn w:val="NormaleTabelle"/>
    <w:rsid w:val="00273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rsid w:val="00273555"/>
    <w:pPr>
      <w:overflowPunct w:val="0"/>
      <w:autoSpaceDE w:val="0"/>
      <w:autoSpaceDN w:val="0"/>
      <w:adjustRightInd w:val="0"/>
      <w:snapToGrid w:val="0"/>
      <w:spacing w:after="120"/>
    </w:pPr>
    <w:rPr>
      <w:lang w:val="en-US" w:eastAsia="ru-RU"/>
    </w:rPr>
  </w:style>
  <w:style w:type="paragraph" w:customStyle="1" w:styleId="Iiiaeuiue">
    <w:name w:val="Ii?iaeuiue"/>
    <w:rsid w:val="00273555"/>
    <w:rPr>
      <w:rFonts w:ascii="Times 12pt" w:hAnsi="Times 12pt"/>
      <w:sz w:val="24"/>
      <w:lang w:val="en-GB" w:eastAsia="en-US"/>
    </w:rPr>
  </w:style>
  <w:style w:type="paragraph" w:customStyle="1" w:styleId="BodyText">
    <w:name w:val="Body_Text"/>
    <w:basedOn w:val="Standard"/>
    <w:rsid w:val="00273555"/>
    <w:pPr>
      <w:snapToGrid w:val="0"/>
      <w:spacing w:after="60"/>
      <w:ind w:firstLine="567"/>
      <w:jc w:val="both"/>
    </w:pPr>
    <w:rPr>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2500">
      <w:bodyDiv w:val="1"/>
      <w:marLeft w:val="0"/>
      <w:marRight w:val="0"/>
      <w:marTop w:val="0"/>
      <w:marBottom w:val="0"/>
      <w:divBdr>
        <w:top w:val="none" w:sz="0" w:space="0" w:color="auto"/>
        <w:left w:val="none" w:sz="0" w:space="0" w:color="auto"/>
        <w:bottom w:val="none" w:sz="0" w:space="0" w:color="auto"/>
        <w:right w:val="none" w:sz="0" w:space="0" w:color="auto"/>
      </w:divBdr>
    </w:div>
    <w:div w:id="14656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uckert.FZKA\Lokale%20Einstellungen\Temporary%20Internet%20Files\Content.Outlook\SVBVLTK7\Detailed%20STCU%20project%20%235243%20descriptio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Detailed STCU project #5243 description</Template>
  <TotalTime>0</TotalTime>
  <Pages>9</Pages>
  <Words>4233</Words>
  <Characters>26668</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STCU</Company>
  <LinksUpToDate>false</LinksUpToDate>
  <CharactersWithSpaces>30840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Stuckert, Juri</dc:creator>
  <cp:lastModifiedBy>Peters, Ursula</cp:lastModifiedBy>
  <cp:revision>2</cp:revision>
  <dcterms:created xsi:type="dcterms:W3CDTF">2012-10-18T19:57:00Z</dcterms:created>
  <dcterms:modified xsi:type="dcterms:W3CDTF">2012-10-18T19:57:00Z</dcterms:modified>
</cp:coreProperties>
</file>