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F5" w:rsidRDefault="0027576B" w:rsidP="00E31FF5">
      <w:pPr>
        <w:spacing w:after="120"/>
        <w:jc w:val="center"/>
        <w:rPr>
          <w:b/>
          <w:bCs/>
          <w:szCs w:val="22"/>
          <w:u w:val="single"/>
        </w:rPr>
      </w:pPr>
      <w:bookmarkStart w:id="0" w:name="_GoBack"/>
      <w:bookmarkEnd w:id="0"/>
      <w:r w:rsidRPr="00E31FF5">
        <w:rPr>
          <w:b/>
          <w:bCs/>
          <w:szCs w:val="22"/>
          <w:u w:val="single"/>
        </w:rPr>
        <w:t>The progress report on the ISTC Project #3876 (THOMAS)</w:t>
      </w:r>
    </w:p>
    <w:p w:rsidR="0027576B" w:rsidRDefault="0027576B" w:rsidP="00E31FF5">
      <w:pPr>
        <w:spacing w:after="120"/>
        <w:jc w:val="center"/>
        <w:rPr>
          <w:szCs w:val="22"/>
          <w:u w:val="single"/>
        </w:rPr>
      </w:pPr>
      <w:proofErr w:type="gramStart"/>
      <w:r w:rsidRPr="00E31FF5">
        <w:rPr>
          <w:szCs w:val="22"/>
          <w:u w:val="single"/>
        </w:rPr>
        <w:t>obtained</w:t>
      </w:r>
      <w:proofErr w:type="gramEnd"/>
      <w:r w:rsidRPr="00E31FF5">
        <w:rPr>
          <w:szCs w:val="22"/>
          <w:u w:val="single"/>
        </w:rPr>
        <w:t xml:space="preserve"> during 7-8 Quarters</w:t>
      </w:r>
    </w:p>
    <w:p w:rsidR="00E31FF5" w:rsidRPr="00E31FF5" w:rsidRDefault="00E31FF5" w:rsidP="00E31FF5">
      <w:pPr>
        <w:spacing w:after="120"/>
        <w:jc w:val="center"/>
        <w:rPr>
          <w:szCs w:val="22"/>
          <w:u w:val="single"/>
        </w:rPr>
      </w:pPr>
    </w:p>
    <w:p w:rsidR="00E31FF5" w:rsidRDefault="00E31FF5" w:rsidP="00E31FF5">
      <w:pPr>
        <w:spacing w:after="120"/>
        <w:jc w:val="center"/>
        <w:rPr>
          <w:szCs w:val="22"/>
        </w:rPr>
      </w:pPr>
      <w:r>
        <w:rPr>
          <w:szCs w:val="22"/>
        </w:rPr>
        <w:t>M. Veshchunov, IBRAE</w:t>
      </w:r>
    </w:p>
    <w:p w:rsidR="00E31FF5" w:rsidRPr="00E31FF5" w:rsidRDefault="00E31FF5" w:rsidP="00F60A98">
      <w:pPr>
        <w:spacing w:after="120"/>
        <w:jc w:val="both"/>
        <w:rPr>
          <w:szCs w:val="22"/>
          <w:u w:val="single"/>
        </w:rPr>
      </w:pPr>
    </w:p>
    <w:p w:rsidR="00F60A98" w:rsidRPr="00F60A98" w:rsidRDefault="00F60A98" w:rsidP="00F60A98">
      <w:pPr>
        <w:spacing w:after="120"/>
        <w:jc w:val="both"/>
        <w:rPr>
          <w:szCs w:val="22"/>
        </w:rPr>
      </w:pPr>
      <w:r w:rsidRPr="00F60A98">
        <w:rPr>
          <w:szCs w:val="22"/>
        </w:rPr>
        <w:t>The 2-D stand-alone code developed to simulate (in the simplified geometry of the tests) simultaneous UO</w:t>
      </w:r>
      <w:r w:rsidRPr="00F60A98">
        <w:rPr>
          <w:szCs w:val="22"/>
          <w:vertAlign w:val="subscript"/>
        </w:rPr>
        <w:t>2</w:t>
      </w:r>
      <w:r w:rsidRPr="00F60A98">
        <w:rPr>
          <w:szCs w:val="22"/>
        </w:rPr>
        <w:t xml:space="preserve"> fuel dissolution, U-Zr-O corium melt oxidation accompanied with the bulk ceramic precipitates formation and oxidation of the steel wall of a vessel in contact with corium, was transformed </w:t>
      </w:r>
      <w:r>
        <w:rPr>
          <w:szCs w:val="22"/>
        </w:rPr>
        <w:t xml:space="preserve">in the previous stage of the Project (Quarters 5-6) </w:t>
      </w:r>
      <w:r w:rsidRPr="00F60A98">
        <w:rPr>
          <w:szCs w:val="22"/>
        </w:rPr>
        <w:t>into the 1-D corium melt – steel oxidation module, in order to describe local interactions at the corium-steel interface (in the geometry of t</w:t>
      </w:r>
      <w:r w:rsidR="00B80D50">
        <w:rPr>
          <w:szCs w:val="22"/>
        </w:rPr>
        <w:t>he pressure vessel). This allowed</w:t>
      </w:r>
      <w:r w:rsidRPr="00F60A98">
        <w:rPr>
          <w:szCs w:val="22"/>
        </w:rPr>
        <w:t xml:space="preserve"> to exclude from the code a simplified description of the heat and mass exchange between the U-Zr-O corium melt and peripheral crusts, and to use (in future) detailed thermo-hydraulic approach of the CONV code.</w:t>
      </w:r>
    </w:p>
    <w:p w:rsidR="0027576B" w:rsidRPr="0027576B" w:rsidRDefault="0027576B" w:rsidP="00F60A98">
      <w:pPr>
        <w:spacing w:after="120"/>
        <w:jc w:val="both"/>
        <w:rPr>
          <w:szCs w:val="22"/>
        </w:rPr>
      </w:pPr>
      <w:r>
        <w:rPr>
          <w:szCs w:val="22"/>
        </w:rPr>
        <w:t>The work for further development and testing against experimental data of the</w:t>
      </w:r>
      <w:r w:rsidRPr="00B2276E">
        <w:rPr>
          <w:szCs w:val="22"/>
        </w:rPr>
        <w:t xml:space="preserve"> 1-D oxidation numerical module </w:t>
      </w:r>
      <w:r>
        <w:rPr>
          <w:szCs w:val="22"/>
        </w:rPr>
        <w:t>that</w:t>
      </w:r>
      <w:r w:rsidRPr="00C918EC">
        <w:rPr>
          <w:szCs w:val="22"/>
        </w:rPr>
        <w:t xml:space="preserve"> </w:t>
      </w:r>
      <w:r w:rsidRPr="00B2276E">
        <w:rPr>
          <w:szCs w:val="22"/>
        </w:rPr>
        <w:t>simulates evolution of the solid phase layers ((Zr</w:t>
      </w:r>
      <w:proofErr w:type="gramStart"/>
      <w:r w:rsidRPr="00B2276E">
        <w:rPr>
          <w:szCs w:val="22"/>
        </w:rPr>
        <w:t>,U</w:t>
      </w:r>
      <w:proofErr w:type="gramEnd"/>
      <w:r w:rsidRPr="00B2276E">
        <w:rPr>
          <w:szCs w:val="22"/>
        </w:rPr>
        <w:t>)O</w:t>
      </w:r>
      <w:r w:rsidRPr="00B2276E">
        <w:rPr>
          <w:szCs w:val="22"/>
          <w:vertAlign w:val="subscript"/>
        </w:rPr>
        <w:t>2-x</w:t>
      </w:r>
      <w:r w:rsidRPr="00B2276E">
        <w:rPr>
          <w:szCs w:val="22"/>
        </w:rPr>
        <w:t xml:space="preserve"> crust, FeO corrosion layer and steel), temperature distributions in the layers and U, Zr, O molar fluxes into the melt</w:t>
      </w:r>
      <w:r>
        <w:rPr>
          <w:szCs w:val="22"/>
        </w:rPr>
        <w:t>, was continued</w:t>
      </w:r>
      <w:r w:rsidRPr="00B2276E">
        <w:rPr>
          <w:szCs w:val="22"/>
        </w:rPr>
        <w:t>.</w:t>
      </w:r>
      <w:r>
        <w:rPr>
          <w:szCs w:val="22"/>
        </w:rPr>
        <w:t xml:space="preserve"> Further improvement of</w:t>
      </w:r>
      <w:r w:rsidRPr="00B2276E">
        <w:rPr>
          <w:szCs w:val="22"/>
        </w:rPr>
        <w:t xml:space="preserve"> interface program unit for coupling of the melt – steel oxidation 1-D module with the corium m</w:t>
      </w:r>
      <w:r>
        <w:rPr>
          <w:szCs w:val="22"/>
        </w:rPr>
        <w:t>elt 2-D thermo-hydraulic code was continued</w:t>
      </w:r>
      <w:r w:rsidRPr="00B2276E">
        <w:rPr>
          <w:szCs w:val="22"/>
        </w:rPr>
        <w:t>.</w:t>
      </w:r>
    </w:p>
    <w:p w:rsidR="0027576B" w:rsidRPr="007648FF" w:rsidRDefault="0027576B" w:rsidP="0027576B">
      <w:pPr>
        <w:autoSpaceDE w:val="0"/>
        <w:autoSpaceDN w:val="0"/>
        <w:adjustRightInd w:val="0"/>
        <w:spacing w:after="120"/>
        <w:jc w:val="both"/>
        <w:rPr>
          <w:color w:val="000000"/>
          <w:szCs w:val="22"/>
          <w:lang w:eastAsia="ru-RU"/>
        </w:rPr>
      </w:pPr>
      <w:r w:rsidRPr="007648FF">
        <w:rPr>
          <w:color w:val="000000"/>
          <w:szCs w:val="22"/>
          <w:lang w:eastAsia="ru-RU"/>
        </w:rPr>
        <w:t xml:space="preserve">Preparatory work with the code </w:t>
      </w:r>
      <w:r>
        <w:rPr>
          <w:color w:val="000000"/>
          <w:szCs w:val="22"/>
          <w:lang w:eastAsia="ru-RU"/>
        </w:rPr>
        <w:t>CONV 2D</w:t>
      </w:r>
      <w:r w:rsidRPr="007648FF">
        <w:rPr>
          <w:color w:val="000000"/>
          <w:szCs w:val="22"/>
          <w:lang w:eastAsia="ru-RU"/>
        </w:rPr>
        <w:t xml:space="preserve"> sources for implementation of melt oxidation model, and also interface (input files) for insert of physicochemical melt oxidation model for modeling of thermal hydraulic behavior of U-Zr-O melt under oxidizing</w:t>
      </w:r>
      <w:r w:rsidR="00B80D50">
        <w:rPr>
          <w:color w:val="000000"/>
          <w:szCs w:val="22"/>
          <w:lang w:eastAsia="ru-RU"/>
        </w:rPr>
        <w:t xml:space="preserve"> conditions</w:t>
      </w:r>
      <w:r w:rsidRPr="007648FF">
        <w:rPr>
          <w:color w:val="000000"/>
          <w:szCs w:val="22"/>
          <w:lang w:eastAsia="ru-RU"/>
        </w:rPr>
        <w:t xml:space="preserve"> for small and medium sca</w:t>
      </w:r>
      <w:r>
        <w:rPr>
          <w:color w:val="000000"/>
          <w:szCs w:val="22"/>
          <w:lang w:eastAsia="ru-RU"/>
        </w:rPr>
        <w:t>le experiments in code CONV 2D wa</w:t>
      </w:r>
      <w:r w:rsidRPr="007648FF">
        <w:rPr>
          <w:color w:val="000000"/>
          <w:szCs w:val="22"/>
          <w:lang w:eastAsia="ru-RU"/>
        </w:rPr>
        <w:t>s continued.</w:t>
      </w:r>
    </w:p>
    <w:p w:rsidR="0027576B" w:rsidRPr="007648FF" w:rsidRDefault="0027576B" w:rsidP="0027576B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Cs w:val="22"/>
          <w:lang w:eastAsia="ru-RU"/>
        </w:rPr>
      </w:pPr>
      <w:r w:rsidRPr="0027576B">
        <w:rPr>
          <w:color w:val="000000"/>
          <w:szCs w:val="22"/>
          <w:lang w:eastAsia="ru-RU"/>
        </w:rPr>
        <w:t>Designing</w:t>
      </w:r>
      <w:r w:rsidRPr="0027576B">
        <w:rPr>
          <w:szCs w:val="22"/>
        </w:rPr>
        <w:t xml:space="preserve"> the</w:t>
      </w:r>
      <w:r w:rsidRPr="007648FF">
        <w:rPr>
          <w:szCs w:val="22"/>
        </w:rPr>
        <w:t xml:space="preserve"> interface program unit </w:t>
      </w:r>
      <w:r w:rsidRPr="007648FF">
        <w:rPr>
          <w:color w:val="000000"/>
          <w:szCs w:val="22"/>
          <w:lang w:eastAsia="ru-RU"/>
        </w:rPr>
        <w:t xml:space="preserve">for the representation of a minimum parameter set for </w:t>
      </w:r>
      <w:r w:rsidRPr="007648FF">
        <w:rPr>
          <w:szCs w:val="22"/>
        </w:rPr>
        <w:t>melt – steel oxidation 1-D module</w:t>
      </w:r>
      <w:r w:rsidRPr="007648FF">
        <w:rPr>
          <w:color w:val="000000"/>
          <w:szCs w:val="22"/>
          <w:lang w:eastAsia="ru-RU"/>
        </w:rPr>
        <w:t xml:space="preserve"> </w:t>
      </w:r>
      <w:r w:rsidR="00B80D50">
        <w:rPr>
          <w:color w:val="000000"/>
          <w:szCs w:val="22"/>
          <w:lang w:eastAsia="ru-RU"/>
        </w:rPr>
        <w:t>wa</w:t>
      </w:r>
      <w:r w:rsidRPr="007648FF">
        <w:rPr>
          <w:color w:val="000000"/>
          <w:szCs w:val="22"/>
          <w:lang w:eastAsia="ru-RU"/>
        </w:rPr>
        <w:t xml:space="preserve">s continued. The given set includes an additional orthogonal grid, on which the quasi one-dimensional melt oxidation model will be solved. The grid will be connected </w:t>
      </w:r>
      <w:r w:rsidR="00B80D50">
        <w:rPr>
          <w:color w:val="000000"/>
          <w:szCs w:val="22"/>
          <w:lang w:eastAsia="ru-RU"/>
        </w:rPr>
        <w:t>by the</w:t>
      </w:r>
      <w:r w:rsidRPr="007648FF">
        <w:rPr>
          <w:color w:val="000000"/>
          <w:szCs w:val="22"/>
          <w:lang w:eastAsia="ru-RU"/>
        </w:rPr>
        <w:t xml:space="preserve"> boundary</w:t>
      </w:r>
      <w:r w:rsidRPr="007648FF">
        <w:rPr>
          <w:rFonts w:ascii="Times New Roman CYR" w:hAnsi="Times New Roman CYR" w:cs="Times New Roman CYR"/>
          <w:color w:val="000000"/>
          <w:szCs w:val="22"/>
          <w:lang w:eastAsia="ru-RU"/>
        </w:rPr>
        <w:t xml:space="preserve"> conditions with a base calculated grid of CONV code. Besides the parameter set includes characteristics of materials, participating during oxidation, which with the help of the interface program will be transformed to a set of entering files for CONV code, taking into account </w:t>
      </w:r>
      <w:r w:rsidR="00B80D50">
        <w:rPr>
          <w:rFonts w:ascii="Times New Roman CYR" w:hAnsi="Times New Roman CYR" w:cs="Times New Roman CYR"/>
          <w:color w:val="000000"/>
          <w:szCs w:val="22"/>
          <w:lang w:eastAsia="ru-RU"/>
        </w:rPr>
        <w:t>the</w:t>
      </w:r>
      <w:r w:rsidRPr="007648FF">
        <w:rPr>
          <w:rFonts w:ascii="Times New Roman CYR" w:hAnsi="Times New Roman CYR" w:cs="Times New Roman CYR"/>
          <w:color w:val="000000"/>
          <w:szCs w:val="22"/>
          <w:lang w:eastAsia="ru-RU"/>
        </w:rPr>
        <w:t xml:space="preserve"> chemical structure (</w:t>
      </w:r>
      <w:r w:rsidR="00B80D50">
        <w:rPr>
          <w:rFonts w:ascii="Times New Roman CYR" w:hAnsi="Times New Roman CYR" w:cs="Times New Roman CYR"/>
          <w:color w:val="000000"/>
          <w:szCs w:val="22"/>
          <w:lang w:eastAsia="ru-RU"/>
        </w:rPr>
        <w:t>molar composition</w:t>
      </w:r>
      <w:r w:rsidRPr="007648FF">
        <w:rPr>
          <w:rFonts w:ascii="Times New Roman CYR" w:hAnsi="Times New Roman CYR" w:cs="Times New Roman CYR"/>
          <w:color w:val="000000"/>
          <w:szCs w:val="22"/>
          <w:lang w:eastAsia="ru-RU"/>
        </w:rPr>
        <w:t xml:space="preserve">), property (thermal capacity, thermal conduction, denseness, viscosity), temperature </w:t>
      </w:r>
      <w:proofErr w:type="gramStart"/>
      <w:r w:rsidRPr="007648FF">
        <w:rPr>
          <w:rFonts w:ascii="Times New Roman CYR" w:hAnsi="Times New Roman CYR" w:cs="Times New Roman CYR"/>
          <w:color w:val="000000"/>
          <w:szCs w:val="22"/>
          <w:lang w:eastAsia="ru-RU"/>
        </w:rPr>
        <w:t>cooperating</w:t>
      </w:r>
      <w:proofErr w:type="gramEnd"/>
      <w:r w:rsidRPr="007648FF">
        <w:rPr>
          <w:rFonts w:ascii="Times New Roman CYR" w:hAnsi="Times New Roman CYR" w:cs="Times New Roman CYR"/>
          <w:color w:val="000000"/>
          <w:szCs w:val="22"/>
          <w:lang w:eastAsia="ru-RU"/>
        </w:rPr>
        <w:t xml:space="preserve"> steel and melt for an interchanging with melt oxidation model.</w:t>
      </w:r>
    </w:p>
    <w:p w:rsidR="0027576B" w:rsidRPr="007648FF" w:rsidRDefault="0027576B" w:rsidP="0027576B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Cs w:val="22"/>
          <w:lang w:eastAsia="ru-RU"/>
        </w:rPr>
      </w:pPr>
      <w:r w:rsidRPr="007648FF">
        <w:rPr>
          <w:szCs w:val="22"/>
          <w:lang w:eastAsia="ru-RU"/>
        </w:rPr>
        <w:t xml:space="preserve">Testing the modernized </w:t>
      </w:r>
      <w:r w:rsidR="00B80D50">
        <w:rPr>
          <w:szCs w:val="22"/>
          <w:lang w:eastAsia="ru-RU"/>
        </w:rPr>
        <w:t>(</w:t>
      </w:r>
      <w:r w:rsidR="00B80D50" w:rsidRPr="007648FF">
        <w:rPr>
          <w:color w:val="000000"/>
          <w:szCs w:val="22"/>
          <w:lang w:eastAsia="ru-RU"/>
        </w:rPr>
        <w:t>parallel</w:t>
      </w:r>
      <w:r w:rsidR="00B80D50">
        <w:rPr>
          <w:color w:val="000000"/>
          <w:szCs w:val="22"/>
          <w:lang w:eastAsia="ru-RU"/>
        </w:rPr>
        <w:t>)</w:t>
      </w:r>
      <w:r w:rsidR="00B80D50" w:rsidRPr="007648FF">
        <w:rPr>
          <w:color w:val="000000"/>
          <w:szCs w:val="22"/>
          <w:lang w:eastAsia="ru-RU"/>
        </w:rPr>
        <w:t xml:space="preserve"> </w:t>
      </w:r>
      <w:r w:rsidRPr="007648FF">
        <w:rPr>
          <w:szCs w:val="22"/>
          <w:lang w:eastAsia="ru-RU"/>
        </w:rPr>
        <w:t xml:space="preserve">version of CONV code was continued on such tests as </w:t>
      </w:r>
      <w:r w:rsidRPr="007648FF">
        <w:rPr>
          <w:szCs w:val="21"/>
        </w:rPr>
        <w:t>T-junction thermal mixing test</w:t>
      </w:r>
      <w:r w:rsidRPr="007648FF">
        <w:rPr>
          <w:rFonts w:ascii="Times New Roman CYR" w:hAnsi="Times New Roman CYR" w:cs="Times New Roman CYR"/>
          <w:szCs w:val="22"/>
          <w:lang w:eastAsia="ru-RU"/>
        </w:rPr>
        <w:t xml:space="preserve">. A good agreement for the finest grids up to 40 millions nodes was obtained. </w:t>
      </w:r>
    </w:p>
    <w:p w:rsidR="006D2963" w:rsidRDefault="006D2963"/>
    <w:sectPr w:rsidR="006D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76B"/>
    <w:rsid w:val="00003121"/>
    <w:rsid w:val="001F748A"/>
    <w:rsid w:val="0021630E"/>
    <w:rsid w:val="0027576B"/>
    <w:rsid w:val="00437120"/>
    <w:rsid w:val="00605224"/>
    <w:rsid w:val="006628AF"/>
    <w:rsid w:val="006D2963"/>
    <w:rsid w:val="0071289D"/>
    <w:rsid w:val="00750419"/>
    <w:rsid w:val="00863102"/>
    <w:rsid w:val="008B2BDD"/>
    <w:rsid w:val="00B07FDB"/>
    <w:rsid w:val="00B80D50"/>
    <w:rsid w:val="00CE6662"/>
    <w:rsid w:val="00E31FF5"/>
    <w:rsid w:val="00EF068D"/>
    <w:rsid w:val="00F60A98"/>
    <w:rsid w:val="00F81D1E"/>
    <w:rsid w:val="00FA3BF2"/>
    <w:rsid w:val="00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0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7576B"/>
    <w:rPr>
      <w:sz w:val="22"/>
      <w:szCs w:val="24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progress report on the ISTC Project #3876 (THOMAS) obtained during 7-8 Quarters is presented</vt:lpstr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progress report on the ISTC Project #3876 (THOMAS) obtained during 7-8 Quarters is presented</dc:title>
  <dc:creator>vms</dc:creator>
  <cp:lastModifiedBy>Peters, Ursula</cp:lastModifiedBy>
  <cp:revision>2</cp:revision>
  <dcterms:created xsi:type="dcterms:W3CDTF">2012-10-12T15:00:00Z</dcterms:created>
  <dcterms:modified xsi:type="dcterms:W3CDTF">2012-10-12T15:00:00Z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The progress report on the ISTC Project #3876 (THOMAS) /7-8 Quarters/</vt:lpwstr>
  </property>
</Properties>
</file>